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08A" w:rsidRPr="0004208A" w:rsidRDefault="0004208A" w:rsidP="0004208A">
      <w:pPr>
        <w:pStyle w:val="a4"/>
        <w:rPr>
          <w:b/>
        </w:rPr>
      </w:pPr>
      <w:r w:rsidRPr="0004208A">
        <w:rPr>
          <w:rFonts w:ascii="Times New Roman" w:hAnsi="Times New Roman"/>
          <w:b/>
          <w:sz w:val="24"/>
          <w:szCs w:val="24"/>
        </w:rPr>
        <w:t xml:space="preserve">Планируемые  результаты   </w:t>
      </w:r>
      <w:r w:rsidRPr="0004208A">
        <w:rPr>
          <w:rFonts w:ascii="Times New Roman" w:hAnsi="Times New Roman"/>
          <w:b/>
          <w:color w:val="000000"/>
          <w:sz w:val="24"/>
          <w:szCs w:val="24"/>
          <w:shd w:val="clear" w:color="auto" w:fill="FFFFFF"/>
        </w:rPr>
        <w:t>освоения учебного предмета</w:t>
      </w:r>
    </w:p>
    <w:p w:rsidR="0004208A" w:rsidRPr="0004208A" w:rsidRDefault="0004208A" w:rsidP="0004208A">
      <w:pPr>
        <w:spacing w:before="240"/>
        <w:rPr>
          <w:b/>
          <w:sz w:val="24"/>
          <w:szCs w:val="24"/>
        </w:rPr>
      </w:pPr>
      <w:r w:rsidRPr="0004208A">
        <w:rPr>
          <w:b/>
          <w:sz w:val="24"/>
          <w:szCs w:val="24"/>
        </w:rPr>
        <w:t xml:space="preserve">       Личностные результаты </w:t>
      </w:r>
    </w:p>
    <w:p w:rsidR="0004208A" w:rsidRPr="0004208A" w:rsidRDefault="0004208A" w:rsidP="0004208A">
      <w:pPr>
        <w:ind w:firstLine="709"/>
        <w:contextualSpacing/>
        <w:rPr>
          <w:sz w:val="24"/>
          <w:szCs w:val="24"/>
        </w:rPr>
      </w:pPr>
      <w:r w:rsidRPr="0004208A">
        <w:rPr>
          <w:sz w:val="24"/>
          <w:szCs w:val="24"/>
        </w:rPr>
        <w:t xml:space="preserve">У учащегося будут сформированы: </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навыки в проведении самоконтроля и самооценки результатов своей учебной деятельности;</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положительное отношение к урокам математики, к учебе, к школе;</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понимание значения математических знаний в собственной жизни;</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rPr>
        <w:endnoteReference w:customMarkFollows="1" w:id="1"/>
        <w:sym w:font="Symbol" w:char="F02A"/>
      </w:r>
      <w:r w:rsidRPr="0004208A">
        <w:rPr>
          <w:sz w:val="24"/>
          <w:szCs w:val="24"/>
        </w:rPr>
        <w:sym w:font="Symbol" w:char="F02A"/>
      </w:r>
      <w:r w:rsidRPr="0004208A">
        <w:rPr>
          <w:sz w:val="24"/>
          <w:szCs w:val="24"/>
          <w:lang w:eastAsia="ar-SA"/>
        </w:rPr>
        <w:t>понимание значения математики в жизни и деятельности человека;</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восприятие критериев оценки учебной деятельности и понимание оценок учителя успешности учебной деятельности;</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**знать и применять правила общения, осваивать навыки сотрудничества в учебной деятельности;</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начальные представления об основах гражданской идентичности (через систему определенных заданий и упражнений);</w:t>
      </w:r>
    </w:p>
    <w:p w:rsidR="0004208A" w:rsidRPr="0004208A" w:rsidRDefault="0004208A" w:rsidP="0004208A">
      <w:pPr>
        <w:numPr>
          <w:ilvl w:val="0"/>
          <w:numId w:val="9"/>
        </w:numPr>
        <w:tabs>
          <w:tab w:val="left" w:pos="709"/>
        </w:tabs>
        <w:contextualSpacing/>
        <w:jc w:val="both"/>
        <w:rPr>
          <w:sz w:val="24"/>
          <w:szCs w:val="24"/>
          <w:lang w:eastAsia="ar-SA"/>
        </w:rPr>
      </w:pPr>
      <w:r w:rsidRPr="0004208A">
        <w:rPr>
          <w:sz w:val="24"/>
          <w:szCs w:val="24"/>
          <w:lang w:eastAsia="ar-SA"/>
        </w:rPr>
        <w:t>уважение и принятие семейных ценностей, понимания необходимости бережного отношения к природе, к своему здоровью и здоровью других людей.</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для формирования:</w:t>
      </w:r>
    </w:p>
    <w:p w:rsidR="0004208A" w:rsidRPr="0004208A" w:rsidRDefault="0004208A" w:rsidP="0004208A">
      <w:pPr>
        <w:numPr>
          <w:ilvl w:val="0"/>
          <w:numId w:val="10"/>
        </w:numPr>
        <w:tabs>
          <w:tab w:val="left" w:pos="709"/>
        </w:tabs>
        <w:contextualSpacing/>
        <w:jc w:val="both"/>
        <w:rPr>
          <w:sz w:val="24"/>
          <w:szCs w:val="24"/>
          <w:lang w:eastAsia="ar-SA"/>
        </w:rPr>
      </w:pPr>
      <w:r w:rsidRPr="0004208A">
        <w:rPr>
          <w:sz w:val="24"/>
          <w:szCs w:val="24"/>
          <w:lang w:eastAsia="ar-SA"/>
        </w:rPr>
        <w:t>начальные представления об универсальности математических способов познания окружающего мира;</w:t>
      </w:r>
    </w:p>
    <w:p w:rsidR="0004208A" w:rsidRPr="0004208A" w:rsidRDefault="0004208A" w:rsidP="0004208A">
      <w:pPr>
        <w:numPr>
          <w:ilvl w:val="0"/>
          <w:numId w:val="10"/>
        </w:numPr>
        <w:tabs>
          <w:tab w:val="left" w:pos="709"/>
        </w:tabs>
        <w:contextualSpacing/>
        <w:jc w:val="both"/>
        <w:rPr>
          <w:sz w:val="24"/>
          <w:szCs w:val="24"/>
          <w:lang w:eastAsia="ar-SA"/>
        </w:rPr>
      </w:pPr>
      <w:r w:rsidRPr="0004208A">
        <w:rPr>
          <w:sz w:val="24"/>
          <w:szCs w:val="24"/>
          <w:lang w:eastAsia="ar-SA"/>
        </w:rPr>
        <w:t>осознание значения математических знаний в жизни человека, при изучении других школьных дисциплин;</w:t>
      </w:r>
    </w:p>
    <w:p w:rsidR="0004208A" w:rsidRPr="0004208A" w:rsidRDefault="0004208A" w:rsidP="0004208A">
      <w:pPr>
        <w:numPr>
          <w:ilvl w:val="0"/>
          <w:numId w:val="10"/>
        </w:numPr>
        <w:tabs>
          <w:tab w:val="left" w:pos="709"/>
        </w:tabs>
        <w:contextualSpacing/>
        <w:jc w:val="both"/>
        <w:rPr>
          <w:sz w:val="24"/>
          <w:szCs w:val="24"/>
          <w:lang w:eastAsia="ar-SA"/>
        </w:rPr>
      </w:pPr>
      <w:r w:rsidRPr="0004208A">
        <w:rPr>
          <w:sz w:val="24"/>
          <w:szCs w:val="24"/>
          <w:lang w:eastAsia="ar-SA"/>
        </w:rPr>
        <w:t>осознанное проведение самоконтроля и адекватной самооценки результатов своей учебной деятельности;</w:t>
      </w:r>
    </w:p>
    <w:p w:rsidR="0004208A" w:rsidRPr="0004208A" w:rsidRDefault="0004208A" w:rsidP="0004208A">
      <w:pPr>
        <w:rPr>
          <w:sz w:val="24"/>
          <w:szCs w:val="24"/>
        </w:rPr>
      </w:pPr>
      <w:r w:rsidRPr="0004208A">
        <w:rPr>
          <w:sz w:val="24"/>
          <w:szCs w:val="24"/>
          <w:lang w:eastAsia="ar-SA"/>
        </w:rPr>
        <w:t>интерес к изучению учебного предмета математика: количественных и пространственных отношений, зависимостей между</w:t>
      </w:r>
    </w:p>
    <w:p w:rsidR="0004208A" w:rsidRPr="0004208A" w:rsidRDefault="0004208A" w:rsidP="0004208A">
      <w:pPr>
        <w:rPr>
          <w:sz w:val="24"/>
          <w:szCs w:val="24"/>
          <w:lang w:eastAsia="ar-SA"/>
        </w:rPr>
      </w:pPr>
      <w:r w:rsidRPr="0004208A">
        <w:rPr>
          <w:sz w:val="24"/>
          <w:szCs w:val="24"/>
          <w:lang w:eastAsia="ar-SA"/>
        </w:rPr>
        <w:t>объектами, процессами и явлениями окружающего мира и способами их описания на языке математики, к освоению математических</w:t>
      </w:r>
    </w:p>
    <w:p w:rsidR="0004208A" w:rsidRPr="0004208A" w:rsidRDefault="0004208A" w:rsidP="0004208A">
      <w:pPr>
        <w:rPr>
          <w:sz w:val="24"/>
          <w:szCs w:val="24"/>
          <w:lang w:eastAsia="ar-SA"/>
        </w:rPr>
      </w:pPr>
      <w:r w:rsidRPr="0004208A">
        <w:rPr>
          <w:sz w:val="24"/>
          <w:szCs w:val="24"/>
          <w:lang w:eastAsia="ar-SA"/>
        </w:rPr>
        <w:t>способов решения познавательных задач.</w:t>
      </w:r>
    </w:p>
    <w:p w:rsidR="0004208A" w:rsidRPr="0004208A" w:rsidRDefault="0004208A" w:rsidP="0004208A">
      <w:pPr>
        <w:rPr>
          <w:b/>
          <w:sz w:val="24"/>
          <w:szCs w:val="24"/>
          <w:lang w:eastAsia="ar-SA"/>
        </w:rPr>
      </w:pPr>
    </w:p>
    <w:p w:rsidR="0004208A" w:rsidRPr="0004208A" w:rsidRDefault="0004208A" w:rsidP="0004208A">
      <w:pPr>
        <w:rPr>
          <w:b/>
          <w:sz w:val="24"/>
          <w:szCs w:val="24"/>
        </w:rPr>
      </w:pPr>
      <w:r w:rsidRPr="0004208A">
        <w:rPr>
          <w:b/>
          <w:sz w:val="24"/>
          <w:szCs w:val="24"/>
          <w:lang w:eastAsia="ar-SA"/>
        </w:rPr>
        <w:t>Метапредметные результаты</w:t>
      </w:r>
    </w:p>
    <w:p w:rsidR="0004208A" w:rsidRPr="0004208A" w:rsidRDefault="0004208A" w:rsidP="0004208A">
      <w:pPr>
        <w:ind w:firstLine="709"/>
        <w:contextualSpacing/>
        <w:rPr>
          <w:sz w:val="24"/>
          <w:szCs w:val="24"/>
        </w:rPr>
      </w:pPr>
    </w:p>
    <w:p w:rsidR="0004208A" w:rsidRPr="0004208A" w:rsidRDefault="0004208A" w:rsidP="0004208A">
      <w:pPr>
        <w:ind w:firstLine="709"/>
        <w:contextualSpacing/>
        <w:rPr>
          <w:sz w:val="24"/>
          <w:szCs w:val="24"/>
        </w:rPr>
      </w:pPr>
      <w:r w:rsidRPr="0004208A">
        <w:rPr>
          <w:sz w:val="24"/>
          <w:szCs w:val="24"/>
        </w:rPr>
        <w:t>Регулятивные</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понимать, принимать и сохранять различные учебные задачи; осуществлять поиск средств для достижения учебной задачи;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планировать свои действия в соответствии с поставленной учебной задачей для ее решения;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проводить пошаговый контроль под руководством учителя, а в некоторых случаях – самостоятельно;</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выполнять самоконтроль и самооценку результатов своей учебной деятельности на уроке и по результатам изучения отдельных тем;</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lastRenderedPageBreak/>
        <w:t>адекватно проводить самооценку результатов своей учебной деятельности, понимать причины неуспеха на том или ином этапе;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самостоятельно делать несложные выводы о математических объектах и их свойствах;</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04208A" w:rsidRPr="0004208A" w:rsidRDefault="0004208A" w:rsidP="0004208A">
      <w:pPr>
        <w:ind w:firstLine="709"/>
        <w:contextualSpacing/>
        <w:rPr>
          <w:sz w:val="24"/>
          <w:szCs w:val="24"/>
        </w:rPr>
      </w:pPr>
      <w:r w:rsidRPr="0004208A">
        <w:rPr>
          <w:sz w:val="24"/>
          <w:szCs w:val="24"/>
        </w:rPr>
        <w:t>Познавательные</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проводить сравнение по одному или нескольким признакам и на этой основе делать выводы;</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выполнять классификацию по нескольким предложенным или самостоятельно найденным основаниям;</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делать выводы по аналогии и проверять эти выводы;</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проводить несложные обобщения и использовать математические знания в расширенной области применения;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понимать базовые межпредметные предметные понятия: число, величина, геометрическая фигура;</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фиксировать  математические отношения между объектами и группами объектов в знаково-символической форме (на моделях);</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стремление полнее использовать свои творческие возможности;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общее умение смыслового чтения текстов математического содержания в соответствии с поставленными целями и задачами;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самостоятельно осуществлять расширенный поиск  необходимой информации в учебнике, в справочнике и в других источниках;</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осуществлять расширенный поиск информации и представлять информацию в предложенной форме.</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осуществлять поиск и выделять необходимую информацию для выполнения учебных и поисково-творческих заданий.</w:t>
      </w:r>
    </w:p>
    <w:p w:rsidR="0004208A" w:rsidRPr="0004208A" w:rsidRDefault="0004208A" w:rsidP="0004208A">
      <w:pPr>
        <w:ind w:firstLine="709"/>
        <w:contextualSpacing/>
        <w:rPr>
          <w:sz w:val="24"/>
          <w:szCs w:val="24"/>
        </w:rPr>
      </w:pPr>
      <w:r w:rsidRPr="0004208A">
        <w:rPr>
          <w:sz w:val="24"/>
          <w:szCs w:val="24"/>
        </w:rPr>
        <w:t>Коммуникативные</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строить речевое высказывание в устной форме, использовать математическую терминологию;</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xml:space="preserve"> 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принимать активное участие в работе в паре и в группе, использовать умения вести диалог, речевые коммуникативные средства;</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принимать участие в обсуждении математических фактов, в обсуждении стратегии успешной математической игры, высказывать свою позицию;</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знать и применять правила общения, осваивать навыки сотрудничества в учебной деятельности;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04208A" w:rsidRPr="0004208A" w:rsidRDefault="0004208A" w:rsidP="0004208A">
      <w:pPr>
        <w:ind w:firstLine="709"/>
        <w:contextualSpacing/>
        <w:jc w:val="both"/>
        <w:rPr>
          <w:sz w:val="24"/>
          <w:szCs w:val="24"/>
        </w:rPr>
      </w:pPr>
      <w:r w:rsidRPr="0004208A">
        <w:rPr>
          <w:sz w:val="24"/>
          <w:szCs w:val="24"/>
        </w:rPr>
        <w:lastRenderedPageBreak/>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умение  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готовность конструктивно разрешать конфликты посредством учета интересов сторон и сотрудничества.</w:t>
      </w:r>
    </w:p>
    <w:p w:rsidR="0004208A" w:rsidRPr="0004208A" w:rsidRDefault="0004208A" w:rsidP="0004208A">
      <w:pPr>
        <w:contextualSpacing/>
        <w:rPr>
          <w:sz w:val="24"/>
          <w:szCs w:val="24"/>
        </w:rPr>
      </w:pPr>
      <w:r w:rsidRPr="0004208A">
        <w:rPr>
          <w:sz w:val="24"/>
          <w:szCs w:val="24"/>
        </w:rPr>
        <w:t xml:space="preserve">      Общие учебные умения и навыки:</w:t>
      </w:r>
    </w:p>
    <w:p w:rsidR="0004208A" w:rsidRPr="0004208A" w:rsidRDefault="0004208A" w:rsidP="0004208A">
      <w:pPr>
        <w:numPr>
          <w:ilvl w:val="0"/>
          <w:numId w:val="12"/>
        </w:numPr>
        <w:contextualSpacing/>
        <w:rPr>
          <w:sz w:val="24"/>
          <w:szCs w:val="24"/>
        </w:rPr>
      </w:pPr>
      <w:r w:rsidRPr="0004208A">
        <w:rPr>
          <w:sz w:val="24"/>
          <w:szCs w:val="24"/>
        </w:rPr>
        <w:t>Организация учебного труда.  Правильно выполнять советы учителя по подготовке рабочего места для занятий в школе и дома; правильно пользоваться учебными принадлежностями; привыкать соблюдать правильную осанку во время работы; понимать учебную задачу; определять последовательность действий при выполнении задания; учиться работать в заданном темпе; проверять работу по образцу, по результатам; учиться правильно оценивать своё отношение к учебной работе.</w:t>
      </w:r>
    </w:p>
    <w:p w:rsidR="0004208A" w:rsidRPr="0004208A" w:rsidRDefault="0004208A" w:rsidP="0004208A">
      <w:pPr>
        <w:numPr>
          <w:ilvl w:val="0"/>
          <w:numId w:val="12"/>
        </w:numPr>
        <w:contextualSpacing/>
        <w:rPr>
          <w:sz w:val="24"/>
          <w:szCs w:val="24"/>
        </w:rPr>
      </w:pPr>
      <w:r w:rsidRPr="0004208A">
        <w:rPr>
          <w:sz w:val="24"/>
          <w:szCs w:val="24"/>
        </w:rPr>
        <w:t>Помогать учителю в проведении учебных занятий. Учиться работать вместе с товарищем.</w:t>
      </w:r>
    </w:p>
    <w:p w:rsidR="0004208A" w:rsidRPr="0004208A" w:rsidRDefault="0004208A" w:rsidP="0004208A">
      <w:pPr>
        <w:numPr>
          <w:ilvl w:val="0"/>
          <w:numId w:val="12"/>
        </w:numPr>
        <w:contextualSpacing/>
        <w:rPr>
          <w:sz w:val="24"/>
          <w:szCs w:val="24"/>
        </w:rPr>
      </w:pPr>
      <w:r w:rsidRPr="0004208A">
        <w:rPr>
          <w:sz w:val="24"/>
          <w:szCs w:val="24"/>
        </w:rPr>
        <w:t>Работа с книгой и другими источниками информации.</w:t>
      </w:r>
    </w:p>
    <w:p w:rsidR="0004208A" w:rsidRPr="0004208A" w:rsidRDefault="0004208A" w:rsidP="0004208A">
      <w:pPr>
        <w:numPr>
          <w:ilvl w:val="0"/>
          <w:numId w:val="12"/>
        </w:numPr>
        <w:contextualSpacing/>
        <w:rPr>
          <w:sz w:val="24"/>
          <w:szCs w:val="24"/>
        </w:rPr>
      </w:pPr>
      <w:r w:rsidRPr="0004208A">
        <w:rPr>
          <w:sz w:val="24"/>
          <w:szCs w:val="24"/>
        </w:rPr>
        <w:t>Ориентироваться в учебнике, пользоваться заданиями и вопросами, образцами, данными в учебниках.</w:t>
      </w:r>
    </w:p>
    <w:p w:rsidR="0004208A" w:rsidRPr="0004208A" w:rsidRDefault="0004208A" w:rsidP="0004208A">
      <w:pPr>
        <w:numPr>
          <w:ilvl w:val="0"/>
          <w:numId w:val="12"/>
        </w:numPr>
        <w:contextualSpacing/>
        <w:rPr>
          <w:sz w:val="24"/>
          <w:szCs w:val="24"/>
        </w:rPr>
      </w:pPr>
      <w:r w:rsidRPr="0004208A">
        <w:rPr>
          <w:sz w:val="24"/>
          <w:szCs w:val="24"/>
        </w:rPr>
        <w:t>Культура устной и письменной речи.</w:t>
      </w:r>
    </w:p>
    <w:p w:rsidR="0004208A" w:rsidRPr="0004208A" w:rsidRDefault="0004208A" w:rsidP="0004208A">
      <w:pPr>
        <w:numPr>
          <w:ilvl w:val="0"/>
          <w:numId w:val="12"/>
        </w:numPr>
        <w:contextualSpacing/>
        <w:rPr>
          <w:sz w:val="24"/>
          <w:szCs w:val="24"/>
        </w:rPr>
      </w:pPr>
      <w:r w:rsidRPr="0004208A">
        <w:rPr>
          <w:sz w:val="24"/>
          <w:szCs w:val="24"/>
        </w:rPr>
        <w:t>Отвечать на вопросы, пересказывать условие и ход решения задачи.</w:t>
      </w:r>
    </w:p>
    <w:p w:rsidR="0004208A" w:rsidRPr="0004208A" w:rsidRDefault="0004208A" w:rsidP="0004208A">
      <w:pPr>
        <w:numPr>
          <w:ilvl w:val="0"/>
          <w:numId w:val="12"/>
        </w:numPr>
        <w:contextualSpacing/>
        <w:rPr>
          <w:sz w:val="24"/>
          <w:szCs w:val="24"/>
        </w:rPr>
      </w:pPr>
      <w:r w:rsidRPr="0004208A">
        <w:rPr>
          <w:sz w:val="24"/>
          <w:szCs w:val="24"/>
        </w:rPr>
        <w:t>Мыслительные умения.</w:t>
      </w:r>
    </w:p>
    <w:p w:rsidR="0004208A" w:rsidRPr="0004208A" w:rsidRDefault="0004208A" w:rsidP="0004208A">
      <w:pPr>
        <w:numPr>
          <w:ilvl w:val="0"/>
          <w:numId w:val="12"/>
        </w:numPr>
        <w:contextualSpacing/>
        <w:rPr>
          <w:sz w:val="24"/>
          <w:szCs w:val="24"/>
        </w:rPr>
      </w:pPr>
      <w:r w:rsidRPr="0004208A">
        <w:rPr>
          <w:sz w:val="24"/>
          <w:szCs w:val="24"/>
        </w:rPr>
        <w:t>Разделять целое на элементы, учиться видеть компоненты в целостном изображении, в предмете. Начать выделение существенных и несущественных признаков предметов, несложных явлений. Учиться разделять условия задачи на известное и неизвестное. Поэлементный эмпирический анализ завершать (сопровождать) эмоциональной и простейшей логической оценкой.</w:t>
      </w:r>
    </w:p>
    <w:p w:rsidR="0004208A" w:rsidRPr="0004208A" w:rsidRDefault="0004208A" w:rsidP="0004208A">
      <w:pPr>
        <w:numPr>
          <w:ilvl w:val="0"/>
          <w:numId w:val="12"/>
        </w:numPr>
        <w:contextualSpacing/>
        <w:rPr>
          <w:sz w:val="24"/>
          <w:szCs w:val="24"/>
        </w:rPr>
      </w:pPr>
      <w:r w:rsidRPr="0004208A">
        <w:rPr>
          <w:sz w:val="24"/>
          <w:szCs w:val="24"/>
        </w:rPr>
        <w:t>Выделять предмет мысли, отвечая на вопросы: «О ком (о чём) говорится? Что говорится об этом?». Выделять основное в несложном практическом задании.</w:t>
      </w:r>
    </w:p>
    <w:p w:rsidR="0004208A" w:rsidRPr="0004208A" w:rsidRDefault="0004208A" w:rsidP="0004208A">
      <w:pPr>
        <w:numPr>
          <w:ilvl w:val="0"/>
          <w:numId w:val="12"/>
        </w:numPr>
        <w:contextualSpacing/>
        <w:rPr>
          <w:sz w:val="24"/>
          <w:szCs w:val="24"/>
        </w:rPr>
      </w:pPr>
      <w:r w:rsidRPr="0004208A">
        <w:rPr>
          <w:sz w:val="24"/>
          <w:szCs w:val="24"/>
        </w:rPr>
        <w:t>Сопоставлять на однотипном материале два предмета, картинки по количеству, форме, величине, цвету, назначению. Сопоставлять числа, геометрические фигуры. Различать существенные и несущественные признаки предметов, явлений и на этой основе конкретных признаков в одном направлении с помощью введения третьего, контрастного объекта. Определять последовательность сравнения, понимать его целенаправленность. Завершать эмоциональной и простейшей и логической оценкой.</w:t>
      </w:r>
    </w:p>
    <w:p w:rsidR="0004208A" w:rsidRPr="0004208A" w:rsidRDefault="0004208A" w:rsidP="0004208A">
      <w:pPr>
        <w:numPr>
          <w:ilvl w:val="0"/>
          <w:numId w:val="12"/>
        </w:numPr>
        <w:contextualSpacing/>
        <w:rPr>
          <w:sz w:val="24"/>
          <w:szCs w:val="24"/>
        </w:rPr>
      </w:pPr>
      <w:r w:rsidRPr="0004208A">
        <w:rPr>
          <w:sz w:val="24"/>
          <w:szCs w:val="24"/>
        </w:rPr>
        <w:t xml:space="preserve">На основе умений анализа, выделения главного, сравнения формировать умении элементарного эмпирического обобщения. Отвечать на вопросы по данной теме. Сравнивая и классифицируя знакомые однотипные предметы, учебные принадлежности, изображения, подводить их под общее родовое понятие. </w:t>
      </w:r>
    </w:p>
    <w:p w:rsidR="0004208A" w:rsidRPr="0004208A" w:rsidRDefault="0004208A" w:rsidP="0004208A">
      <w:pPr>
        <w:numPr>
          <w:ilvl w:val="0"/>
          <w:numId w:val="12"/>
        </w:numPr>
        <w:contextualSpacing/>
        <w:rPr>
          <w:sz w:val="24"/>
          <w:szCs w:val="24"/>
        </w:rPr>
      </w:pPr>
      <w:r w:rsidRPr="0004208A">
        <w:rPr>
          <w:sz w:val="24"/>
          <w:szCs w:val="24"/>
        </w:rPr>
        <w:t>Выделять существенные признаки знакомых предметов, явлений. Ознакомиться с локальными определениями простейших учебных понятий в дидактических играх.</w:t>
      </w:r>
    </w:p>
    <w:p w:rsidR="0004208A" w:rsidRPr="0004208A" w:rsidRDefault="0004208A" w:rsidP="0004208A">
      <w:pPr>
        <w:numPr>
          <w:ilvl w:val="0"/>
          <w:numId w:val="12"/>
        </w:numPr>
        <w:contextualSpacing/>
        <w:rPr>
          <w:sz w:val="24"/>
          <w:szCs w:val="24"/>
        </w:rPr>
      </w:pPr>
      <w:r w:rsidRPr="0004208A">
        <w:rPr>
          <w:sz w:val="24"/>
          <w:szCs w:val="24"/>
        </w:rPr>
        <w:t>Отвечать на вопросы типа: «Почему ты так думаешь?», «Что об этом рассказывается дальше?» и др. - в различных учебных ситуациях. Накапливать опыт прямого (индуктивного и дедуктивного) доказательства, используя средства наглядности.</w:t>
      </w:r>
    </w:p>
    <w:p w:rsidR="0004208A" w:rsidRPr="0004208A" w:rsidRDefault="0004208A" w:rsidP="0004208A">
      <w:pPr>
        <w:numPr>
          <w:ilvl w:val="0"/>
          <w:numId w:val="12"/>
        </w:numPr>
        <w:contextualSpacing/>
        <w:rPr>
          <w:sz w:val="24"/>
          <w:szCs w:val="24"/>
        </w:rPr>
      </w:pPr>
      <w:r w:rsidRPr="0004208A">
        <w:rPr>
          <w:sz w:val="24"/>
          <w:szCs w:val="24"/>
        </w:rPr>
        <w:t>Учиться видеть противоречия при проведении несложных опытов, анализе наглядной информации. Высказывать простое предложение о возможном решении, намечать план действия под руководством учителя, проверять результат по образцам, осуществлять локальный перенос знании.</w:t>
      </w:r>
    </w:p>
    <w:p w:rsidR="0004208A" w:rsidRPr="0004208A" w:rsidRDefault="0004208A" w:rsidP="0004208A">
      <w:pPr>
        <w:jc w:val="center"/>
        <w:rPr>
          <w:sz w:val="24"/>
          <w:szCs w:val="24"/>
        </w:rPr>
      </w:pPr>
    </w:p>
    <w:p w:rsidR="0072623E" w:rsidRDefault="0072623E" w:rsidP="0004208A">
      <w:pPr>
        <w:rPr>
          <w:b/>
          <w:sz w:val="24"/>
          <w:szCs w:val="24"/>
        </w:rPr>
      </w:pPr>
    </w:p>
    <w:p w:rsidR="0072623E" w:rsidRDefault="0072623E" w:rsidP="0004208A">
      <w:pPr>
        <w:rPr>
          <w:b/>
          <w:sz w:val="24"/>
          <w:szCs w:val="24"/>
        </w:rPr>
      </w:pPr>
    </w:p>
    <w:p w:rsidR="0004208A" w:rsidRPr="0004208A" w:rsidRDefault="0004208A" w:rsidP="0004208A">
      <w:pPr>
        <w:rPr>
          <w:b/>
          <w:sz w:val="24"/>
          <w:szCs w:val="24"/>
        </w:rPr>
      </w:pPr>
      <w:r w:rsidRPr="0004208A">
        <w:rPr>
          <w:b/>
          <w:sz w:val="24"/>
          <w:szCs w:val="24"/>
        </w:rPr>
        <w:t>Предметные результаты</w:t>
      </w:r>
    </w:p>
    <w:p w:rsidR="0004208A" w:rsidRPr="0004208A" w:rsidRDefault="0004208A" w:rsidP="0004208A">
      <w:pPr>
        <w:rPr>
          <w:sz w:val="24"/>
          <w:szCs w:val="24"/>
        </w:rPr>
      </w:pPr>
      <w:r w:rsidRPr="0004208A">
        <w:rPr>
          <w:sz w:val="24"/>
          <w:szCs w:val="24"/>
        </w:rPr>
        <w:t>Числа и величины</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образовывать, называть, читать, записывать числа от 0 до 1 000;</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группировать числа по заданному или самостоятельно установленному одному или нескольким признакам;</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w:t>
      </w:r>
      <w:proofErr w:type="gramStart"/>
      <w:r w:rsidRPr="0004208A">
        <w:rPr>
          <w:sz w:val="24"/>
          <w:szCs w:val="24"/>
          <w:lang w:eastAsia="ar-SA"/>
        </w:rPr>
        <w:t>2</w:t>
      </w:r>
      <w:proofErr w:type="gramEnd"/>
      <w:r w:rsidRPr="0004208A">
        <w:rPr>
          <w:sz w:val="24"/>
          <w:szCs w:val="24"/>
          <w:lang w:eastAsia="ar-SA"/>
        </w:rPr>
        <w:t xml:space="preserve"> = 100 см2,  1 м2 = 100 дм2; переводить одни единицы площади в другие;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xml:space="preserve">классифицировать числа по нескольким основаниям  (в более сложных случаях) и объяснять свои действия; </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самостоятельно выбирать единицу для измерения таких величин как площадь, масса в конкретных условиях  и объяснять свой выбор.</w:t>
      </w:r>
    </w:p>
    <w:p w:rsidR="0004208A" w:rsidRPr="0004208A" w:rsidRDefault="0004208A" w:rsidP="0004208A">
      <w:pPr>
        <w:rPr>
          <w:sz w:val="24"/>
          <w:szCs w:val="24"/>
        </w:rPr>
      </w:pPr>
      <w:r w:rsidRPr="0004208A">
        <w:rPr>
          <w:sz w:val="24"/>
          <w:szCs w:val="24"/>
        </w:rPr>
        <w:t>Арифметические действия</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выполнять табличное умножение и деление чисел; выполнять умножение на 1 и на 0, выполнять деление вида: а</w:t>
      </w:r>
      <w:proofErr w:type="gramStart"/>
      <w:r w:rsidRPr="0004208A">
        <w:rPr>
          <w:sz w:val="24"/>
          <w:szCs w:val="24"/>
          <w:lang w:eastAsia="ar-SA"/>
        </w:rPr>
        <w:t xml:space="preserve"> :</w:t>
      </w:r>
      <w:proofErr w:type="gramEnd"/>
      <w:r w:rsidRPr="0004208A">
        <w:rPr>
          <w:sz w:val="24"/>
          <w:szCs w:val="24"/>
          <w:lang w:eastAsia="ar-SA"/>
        </w:rPr>
        <w:t xml:space="preserve"> а,  0 : а;</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 xml:space="preserve">выполнять </w:t>
      </w:r>
      <w:proofErr w:type="spellStart"/>
      <w:r w:rsidRPr="0004208A">
        <w:rPr>
          <w:sz w:val="24"/>
          <w:szCs w:val="24"/>
          <w:lang w:eastAsia="ar-SA"/>
        </w:rPr>
        <w:t>внетабличное</w:t>
      </w:r>
      <w:proofErr w:type="spellEnd"/>
      <w:r w:rsidRPr="0004208A">
        <w:rPr>
          <w:sz w:val="24"/>
          <w:szCs w:val="24"/>
          <w:lang w:eastAsia="ar-SA"/>
        </w:rPr>
        <w:t xml:space="preserve"> умножение и деление, в том числе деление с остатком; выполнять проверку арифметических действий умножение и деление;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выполнять письменно действия сложение, вычитание, умножение и деление на однозначное число в пределах 1 000;</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вычислять значение числового выражения, содержащего 2 – 3 действия (со скобками и без скобок).</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использовать свойства арифметических действий для удобства вычислений;</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вычислять значение буквенного выражения при заданных значениях входящих в него букв;</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решать уравнения на основе связи между компонентами и результатами умножения и деления.</w:t>
      </w:r>
    </w:p>
    <w:p w:rsidR="0004208A" w:rsidRPr="0004208A" w:rsidRDefault="0004208A" w:rsidP="0004208A">
      <w:pPr>
        <w:rPr>
          <w:sz w:val="24"/>
          <w:szCs w:val="24"/>
        </w:rPr>
      </w:pPr>
      <w:r w:rsidRPr="0004208A">
        <w:rPr>
          <w:sz w:val="24"/>
          <w:szCs w:val="24"/>
        </w:rPr>
        <w:t>Работа с текстовыми задачами</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анализировать задачу, выполнять краткую запись задачи в различных видах: в таблице, на схематическом рисунке, на схематическом чертеже;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составлять план решения задачи в 2 – 3 действия, объяснять его и следовать ему при записи решения задачи;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преобразовывать задачу в новую, изменяя ее условие или вопрос;</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составлять задачу по краткой записи, по схеме, по ее решению;</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04208A" w:rsidRPr="0004208A" w:rsidRDefault="0004208A" w:rsidP="0004208A">
      <w:pPr>
        <w:ind w:firstLine="709"/>
        <w:contextualSpacing/>
        <w:jc w:val="both"/>
        <w:rPr>
          <w:sz w:val="24"/>
          <w:szCs w:val="24"/>
        </w:rPr>
      </w:pPr>
      <w:r w:rsidRPr="0004208A">
        <w:rPr>
          <w:sz w:val="24"/>
          <w:szCs w:val="24"/>
        </w:rPr>
        <w:lastRenderedPageBreak/>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сравнивать задачи по сходству  и различию отношений между объектами, рассматриваемых в задачах;</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дополнять задачу с недостающими данными возможными числами;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находить разные способы решения одной и той же задачи, сравнивать их и выбирать наиболее рациональный;</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решать задачи на нахождение доли числа и числа по его доле;</w:t>
      </w:r>
    </w:p>
    <w:p w:rsidR="0004208A" w:rsidRPr="0004208A" w:rsidRDefault="0004208A" w:rsidP="0004208A">
      <w:pPr>
        <w:numPr>
          <w:ilvl w:val="0"/>
          <w:numId w:val="13"/>
        </w:numPr>
        <w:contextualSpacing/>
        <w:rPr>
          <w:sz w:val="24"/>
          <w:szCs w:val="24"/>
          <w:lang w:eastAsia="ar-SA"/>
        </w:rPr>
      </w:pPr>
      <w:r w:rsidRPr="0004208A">
        <w:rPr>
          <w:sz w:val="24"/>
          <w:szCs w:val="24"/>
          <w:lang w:eastAsia="ar-SA"/>
        </w:rPr>
        <w:t xml:space="preserve">решать задачи практического содержания, в том числе задачи-расчеты </w:t>
      </w:r>
    </w:p>
    <w:p w:rsidR="0004208A" w:rsidRPr="0004208A" w:rsidRDefault="0004208A" w:rsidP="0004208A">
      <w:pPr>
        <w:rPr>
          <w:sz w:val="24"/>
          <w:szCs w:val="24"/>
          <w:lang w:eastAsia="ar-SA"/>
        </w:rPr>
      </w:pPr>
      <w:r w:rsidRPr="0004208A">
        <w:rPr>
          <w:sz w:val="24"/>
          <w:szCs w:val="24"/>
          <w:lang w:eastAsia="ar-SA"/>
        </w:rPr>
        <w:t>Пространственные отношения. Геометрические фигуры</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обозначать геометрические фигуры буквами;</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различать круг и окружность;</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чертить окружность заданного радиуса с использованием циркуля;</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различать треугольники по соотношению длин сторон; по видам углов;</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изображать геометрические фигуры (отрезок, прямоугольник) в заданном масштабе;</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читать план участка (комнаты, сада и др.).</w:t>
      </w:r>
    </w:p>
    <w:p w:rsidR="0004208A" w:rsidRPr="0004208A" w:rsidRDefault="0004208A" w:rsidP="0004208A">
      <w:pPr>
        <w:ind w:firstLine="709"/>
        <w:contextualSpacing/>
        <w:rPr>
          <w:sz w:val="24"/>
          <w:szCs w:val="24"/>
        </w:rPr>
      </w:pPr>
      <w:r w:rsidRPr="0004208A">
        <w:rPr>
          <w:sz w:val="24"/>
          <w:szCs w:val="24"/>
        </w:rPr>
        <w:t>Геометрические величины</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измерять длину отрезка;</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вычислять  площадь прямоугольника (квадрата) по заданным длинам его сторон;</w:t>
      </w:r>
    </w:p>
    <w:p w:rsidR="0004208A" w:rsidRPr="0004208A" w:rsidRDefault="0004208A" w:rsidP="0004208A">
      <w:pPr>
        <w:numPr>
          <w:ilvl w:val="0"/>
          <w:numId w:val="11"/>
        </w:numPr>
        <w:tabs>
          <w:tab w:val="left" w:pos="709"/>
        </w:tabs>
        <w:contextualSpacing/>
        <w:jc w:val="both"/>
        <w:rPr>
          <w:sz w:val="24"/>
          <w:szCs w:val="24"/>
          <w:lang w:eastAsia="ar-SA"/>
        </w:rPr>
      </w:pPr>
      <w:r w:rsidRPr="0004208A">
        <w:rPr>
          <w:sz w:val="24"/>
          <w:szCs w:val="24"/>
          <w:lang w:eastAsia="ar-SA"/>
        </w:rPr>
        <w:t>выражать площадь объектов в разных единицах площади (квадратный сантиметр, квадратный дециметр. квадратный метр), используя соотношения между ними;</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3"/>
        </w:numPr>
        <w:tabs>
          <w:tab w:val="left" w:pos="709"/>
        </w:tabs>
        <w:contextualSpacing/>
        <w:jc w:val="both"/>
        <w:rPr>
          <w:sz w:val="24"/>
          <w:szCs w:val="24"/>
          <w:lang w:eastAsia="ar-SA"/>
        </w:rPr>
      </w:pPr>
      <w:r w:rsidRPr="0004208A">
        <w:rPr>
          <w:sz w:val="24"/>
          <w:szCs w:val="24"/>
          <w:lang w:eastAsia="ar-SA"/>
        </w:rPr>
        <w:t>выбирать наиболее подходящие единицы площади для конкретной ситуации;</w:t>
      </w:r>
    </w:p>
    <w:p w:rsidR="0004208A" w:rsidRPr="0004208A" w:rsidRDefault="0004208A" w:rsidP="0004208A">
      <w:pPr>
        <w:numPr>
          <w:ilvl w:val="0"/>
          <w:numId w:val="13"/>
        </w:numPr>
        <w:tabs>
          <w:tab w:val="left" w:pos="709"/>
        </w:tabs>
        <w:contextualSpacing/>
        <w:jc w:val="both"/>
        <w:rPr>
          <w:sz w:val="24"/>
          <w:szCs w:val="24"/>
          <w:lang w:eastAsia="ar-SA"/>
        </w:rPr>
      </w:pPr>
      <w:r w:rsidRPr="0004208A">
        <w:rPr>
          <w:sz w:val="24"/>
          <w:szCs w:val="24"/>
          <w:lang w:eastAsia="ar-SA"/>
        </w:rPr>
        <w:t>вычислять площадь прямоугольного треугольника, достраивая его до прямоугольника.</w:t>
      </w:r>
    </w:p>
    <w:p w:rsidR="0004208A" w:rsidRPr="0004208A" w:rsidRDefault="0004208A" w:rsidP="0004208A">
      <w:pPr>
        <w:numPr>
          <w:ilvl w:val="0"/>
          <w:numId w:val="13"/>
        </w:numPr>
        <w:tabs>
          <w:tab w:val="left" w:pos="709"/>
        </w:tabs>
        <w:contextualSpacing/>
        <w:jc w:val="both"/>
        <w:rPr>
          <w:sz w:val="24"/>
          <w:szCs w:val="24"/>
          <w:lang w:eastAsia="ar-SA"/>
        </w:rPr>
      </w:pPr>
      <w:r w:rsidRPr="0004208A">
        <w:rPr>
          <w:sz w:val="24"/>
          <w:szCs w:val="24"/>
          <w:lang w:eastAsia="ar-SA"/>
        </w:rPr>
        <w:t>вычислять площадь прямоугольного треугольника, достраивая его до прямоугольника.</w:t>
      </w:r>
    </w:p>
    <w:p w:rsidR="0004208A" w:rsidRPr="0004208A" w:rsidRDefault="0004208A" w:rsidP="0004208A">
      <w:pPr>
        <w:ind w:firstLine="709"/>
        <w:contextualSpacing/>
        <w:rPr>
          <w:sz w:val="24"/>
          <w:szCs w:val="24"/>
        </w:rPr>
      </w:pPr>
      <w:r w:rsidRPr="0004208A">
        <w:rPr>
          <w:sz w:val="24"/>
          <w:szCs w:val="24"/>
        </w:rPr>
        <w:t>Работа с информацией</w:t>
      </w:r>
    </w:p>
    <w:p w:rsidR="0004208A" w:rsidRPr="0004208A" w:rsidRDefault="0004208A" w:rsidP="0004208A">
      <w:pPr>
        <w:ind w:firstLine="709"/>
        <w:contextualSpacing/>
        <w:jc w:val="both"/>
        <w:rPr>
          <w:sz w:val="24"/>
          <w:szCs w:val="24"/>
        </w:rPr>
      </w:pPr>
      <w:r w:rsidRPr="0004208A">
        <w:rPr>
          <w:sz w:val="24"/>
          <w:szCs w:val="24"/>
        </w:rPr>
        <w:t>Учащийся научится:</w:t>
      </w:r>
    </w:p>
    <w:p w:rsidR="0004208A" w:rsidRPr="0004208A" w:rsidRDefault="0004208A" w:rsidP="0004208A">
      <w:pPr>
        <w:numPr>
          <w:ilvl w:val="0"/>
          <w:numId w:val="14"/>
        </w:numPr>
        <w:tabs>
          <w:tab w:val="left" w:pos="709"/>
        </w:tabs>
        <w:contextualSpacing/>
        <w:jc w:val="both"/>
        <w:rPr>
          <w:sz w:val="24"/>
          <w:szCs w:val="24"/>
          <w:lang w:eastAsia="ar-SA"/>
        </w:rPr>
      </w:pPr>
      <w:r w:rsidRPr="0004208A">
        <w:rPr>
          <w:sz w:val="24"/>
          <w:szCs w:val="24"/>
          <w:lang w:eastAsia="ar-SA"/>
        </w:rPr>
        <w:t>анализировать готовые таблицы, использовать их  для выполнения заданных действий, для построения вывода;</w:t>
      </w:r>
    </w:p>
    <w:p w:rsidR="0004208A" w:rsidRPr="0004208A" w:rsidRDefault="0004208A" w:rsidP="0004208A">
      <w:pPr>
        <w:numPr>
          <w:ilvl w:val="0"/>
          <w:numId w:val="14"/>
        </w:numPr>
        <w:tabs>
          <w:tab w:val="left" w:pos="709"/>
        </w:tabs>
        <w:contextualSpacing/>
        <w:jc w:val="both"/>
        <w:rPr>
          <w:sz w:val="24"/>
          <w:szCs w:val="24"/>
          <w:lang w:eastAsia="ar-SA"/>
        </w:rPr>
      </w:pPr>
      <w:r w:rsidRPr="0004208A">
        <w:rPr>
          <w:sz w:val="24"/>
          <w:szCs w:val="24"/>
          <w:lang w:eastAsia="ar-SA"/>
        </w:rPr>
        <w:t>устанавливать правило, по которому составлена таблица, заполнять таблицу по установленному правилу недостающими элементами;</w:t>
      </w:r>
    </w:p>
    <w:p w:rsidR="0004208A" w:rsidRPr="0004208A" w:rsidRDefault="0004208A" w:rsidP="0004208A">
      <w:pPr>
        <w:numPr>
          <w:ilvl w:val="0"/>
          <w:numId w:val="14"/>
        </w:numPr>
        <w:tabs>
          <w:tab w:val="left" w:pos="709"/>
        </w:tabs>
        <w:contextualSpacing/>
        <w:jc w:val="both"/>
        <w:rPr>
          <w:sz w:val="24"/>
          <w:szCs w:val="24"/>
          <w:lang w:eastAsia="ar-SA"/>
        </w:rPr>
      </w:pPr>
      <w:r w:rsidRPr="0004208A">
        <w:rPr>
          <w:sz w:val="24"/>
          <w:szCs w:val="24"/>
          <w:lang w:eastAsia="ar-SA"/>
        </w:rPr>
        <w:t>самостоятельно оформлять в таблице зависимости между пропорциональными величинами;</w:t>
      </w:r>
    </w:p>
    <w:p w:rsidR="0004208A" w:rsidRPr="0004208A" w:rsidRDefault="0004208A" w:rsidP="0004208A">
      <w:pPr>
        <w:numPr>
          <w:ilvl w:val="0"/>
          <w:numId w:val="14"/>
        </w:numPr>
        <w:tabs>
          <w:tab w:val="left" w:pos="709"/>
        </w:tabs>
        <w:contextualSpacing/>
        <w:jc w:val="both"/>
        <w:rPr>
          <w:sz w:val="24"/>
          <w:szCs w:val="24"/>
          <w:lang w:eastAsia="ar-SA"/>
        </w:rPr>
      </w:pPr>
      <w:r w:rsidRPr="0004208A">
        <w:rPr>
          <w:sz w:val="24"/>
          <w:szCs w:val="24"/>
          <w:lang w:eastAsia="ar-SA"/>
        </w:rPr>
        <w:t>выстраивать цепочку логических рассуждений, делать выводы.</w:t>
      </w:r>
    </w:p>
    <w:p w:rsidR="0004208A" w:rsidRPr="0004208A" w:rsidRDefault="0004208A" w:rsidP="0004208A">
      <w:pPr>
        <w:ind w:firstLine="709"/>
        <w:contextualSpacing/>
        <w:jc w:val="both"/>
        <w:rPr>
          <w:sz w:val="24"/>
          <w:szCs w:val="24"/>
        </w:rPr>
      </w:pPr>
      <w:r w:rsidRPr="0004208A">
        <w:rPr>
          <w:sz w:val="24"/>
          <w:szCs w:val="24"/>
        </w:rPr>
        <w:t>Учащийся получит возможность научиться:</w:t>
      </w:r>
    </w:p>
    <w:p w:rsidR="0004208A" w:rsidRPr="0004208A" w:rsidRDefault="0004208A" w:rsidP="0004208A">
      <w:pPr>
        <w:numPr>
          <w:ilvl w:val="0"/>
          <w:numId w:val="15"/>
        </w:numPr>
        <w:tabs>
          <w:tab w:val="left" w:pos="709"/>
        </w:tabs>
        <w:contextualSpacing/>
        <w:jc w:val="both"/>
        <w:rPr>
          <w:sz w:val="24"/>
          <w:szCs w:val="24"/>
          <w:lang w:eastAsia="ar-SA"/>
        </w:rPr>
      </w:pPr>
      <w:r w:rsidRPr="0004208A">
        <w:rPr>
          <w:sz w:val="24"/>
          <w:szCs w:val="24"/>
          <w:lang w:eastAsia="ar-SA"/>
        </w:rPr>
        <w:t>читать несложные готовые таблицы;</w:t>
      </w:r>
    </w:p>
    <w:p w:rsidR="0004208A" w:rsidRPr="0004208A" w:rsidRDefault="0004208A" w:rsidP="0004208A">
      <w:pPr>
        <w:numPr>
          <w:ilvl w:val="0"/>
          <w:numId w:val="15"/>
        </w:numPr>
        <w:tabs>
          <w:tab w:val="left" w:pos="709"/>
        </w:tabs>
        <w:contextualSpacing/>
        <w:jc w:val="both"/>
        <w:rPr>
          <w:sz w:val="24"/>
          <w:szCs w:val="24"/>
          <w:lang w:eastAsia="ar-SA"/>
        </w:rPr>
      </w:pPr>
      <w:r w:rsidRPr="0004208A">
        <w:rPr>
          <w:sz w:val="24"/>
          <w:szCs w:val="24"/>
          <w:lang w:eastAsia="ar-SA"/>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действиях, геометрических фигурах</w:t>
      </w:r>
    </w:p>
    <w:p w:rsidR="00DA46C3" w:rsidRDefault="00DA46C3" w:rsidP="00DA46C3">
      <w:pPr>
        <w:ind w:right="300"/>
        <w:jc w:val="center"/>
        <w:rPr>
          <w:rFonts w:eastAsia="Times New Roman"/>
          <w:b/>
          <w:bCs/>
          <w:sz w:val="24"/>
          <w:szCs w:val="24"/>
        </w:rPr>
      </w:pPr>
    </w:p>
    <w:p w:rsidR="00AC2C9C" w:rsidRPr="000408A8" w:rsidRDefault="00DF2A63" w:rsidP="00DA46C3">
      <w:pPr>
        <w:ind w:right="300"/>
        <w:jc w:val="center"/>
        <w:rPr>
          <w:sz w:val="24"/>
          <w:szCs w:val="24"/>
        </w:rPr>
      </w:pPr>
      <w:r w:rsidRPr="000408A8">
        <w:rPr>
          <w:rFonts w:eastAsia="Times New Roman"/>
          <w:b/>
          <w:bCs/>
          <w:sz w:val="24"/>
          <w:szCs w:val="24"/>
        </w:rPr>
        <w:t xml:space="preserve">Содержание учебного </w:t>
      </w:r>
      <w:r w:rsidR="005B1B94" w:rsidRPr="000408A8">
        <w:rPr>
          <w:rFonts w:eastAsia="Times New Roman"/>
          <w:b/>
          <w:bCs/>
          <w:sz w:val="24"/>
          <w:szCs w:val="24"/>
        </w:rPr>
        <w:t>предмета</w:t>
      </w:r>
    </w:p>
    <w:p w:rsidR="00AC2C9C" w:rsidRPr="00DA46C3" w:rsidRDefault="00AC2C9C">
      <w:pPr>
        <w:spacing w:line="358" w:lineRule="exact"/>
        <w:rPr>
          <w:sz w:val="24"/>
          <w:szCs w:val="24"/>
        </w:rPr>
      </w:pPr>
    </w:p>
    <w:p w:rsidR="00AC2C9C" w:rsidRPr="0072623E" w:rsidRDefault="00DF2A63" w:rsidP="00DA46C3">
      <w:pPr>
        <w:rPr>
          <w:sz w:val="24"/>
          <w:szCs w:val="24"/>
        </w:rPr>
      </w:pPr>
      <w:r w:rsidRPr="00DA46C3">
        <w:rPr>
          <w:rFonts w:eastAsia="Times New Roman"/>
          <w:b/>
          <w:bCs/>
          <w:sz w:val="24"/>
          <w:szCs w:val="24"/>
        </w:rPr>
        <w:t>Числа и величины</w:t>
      </w:r>
    </w:p>
    <w:p w:rsidR="00AC2C9C" w:rsidRPr="000408A8" w:rsidRDefault="00AC2C9C">
      <w:pPr>
        <w:spacing w:line="49" w:lineRule="exact"/>
        <w:rPr>
          <w:sz w:val="24"/>
          <w:szCs w:val="24"/>
        </w:rPr>
      </w:pPr>
    </w:p>
    <w:p w:rsidR="00AC2C9C" w:rsidRPr="0072623E" w:rsidRDefault="00DF2A63" w:rsidP="00516753">
      <w:pPr>
        <w:spacing w:line="270" w:lineRule="auto"/>
        <w:ind w:right="20"/>
        <w:jc w:val="both"/>
        <w:rPr>
          <w:sz w:val="24"/>
          <w:szCs w:val="24"/>
        </w:rPr>
      </w:pPr>
      <w:r w:rsidRPr="000408A8">
        <w:rPr>
          <w:rFonts w:eastAsia="Times New Roman"/>
          <w:sz w:val="24"/>
          <w:szCs w:val="24"/>
        </w:rPr>
        <w:t xml:space="preserve"> Счет предметов. Название, последовательность, чтение и </w:t>
      </w:r>
      <w:r w:rsidR="00130934">
        <w:rPr>
          <w:rFonts w:eastAsia="Times New Roman"/>
          <w:sz w:val="24"/>
          <w:szCs w:val="24"/>
        </w:rPr>
        <w:t xml:space="preserve">запись чисел от нуля до </w:t>
      </w:r>
      <w:r w:rsidR="00130934" w:rsidRPr="00130934">
        <w:rPr>
          <w:rFonts w:eastAsia="Times New Roman"/>
          <w:sz w:val="24"/>
          <w:szCs w:val="24"/>
        </w:rPr>
        <w:t>тысячи</w:t>
      </w:r>
      <w:r w:rsidRPr="000408A8">
        <w:rPr>
          <w:rFonts w:eastAsia="Times New Roman"/>
          <w:sz w:val="24"/>
          <w:szCs w:val="24"/>
        </w:rPr>
        <w:t xml:space="preserve">. Классы и разряды. Представление многозначных чисел в виде суммы разрядных слагаемых. Сравнение и упорядочение чисел, знаки </w:t>
      </w:r>
      <w:proofErr w:type="spellStart"/>
      <w:r w:rsidRPr="000408A8">
        <w:rPr>
          <w:rFonts w:eastAsia="Times New Roman"/>
          <w:sz w:val="24"/>
          <w:szCs w:val="24"/>
        </w:rPr>
        <w:t>сравнения</w:t>
      </w:r>
      <w:proofErr w:type="gramStart"/>
      <w:r w:rsidRPr="000408A8">
        <w:rPr>
          <w:rFonts w:eastAsia="Times New Roman"/>
          <w:sz w:val="24"/>
          <w:szCs w:val="24"/>
        </w:rPr>
        <w:t>.И</w:t>
      </w:r>
      <w:proofErr w:type="gramEnd"/>
      <w:r w:rsidRPr="000408A8">
        <w:rPr>
          <w:rFonts w:eastAsia="Times New Roman"/>
          <w:sz w:val="24"/>
          <w:szCs w:val="24"/>
        </w:rPr>
        <w:t>змерение</w:t>
      </w:r>
      <w:proofErr w:type="spellEnd"/>
      <w:r w:rsidRPr="000408A8">
        <w:rPr>
          <w:rFonts w:eastAsia="Times New Roman"/>
          <w:sz w:val="24"/>
          <w:szCs w:val="24"/>
        </w:rPr>
        <w:t xml:space="preserve"> величин; сравнение и упорядочение величин. Единицы массы (</w:t>
      </w:r>
      <w:r w:rsidR="00130934">
        <w:rPr>
          <w:rFonts w:eastAsia="Times New Roman"/>
          <w:sz w:val="24"/>
          <w:szCs w:val="24"/>
        </w:rPr>
        <w:t>грамм, килограмм</w:t>
      </w:r>
      <w:r w:rsidRPr="000408A8">
        <w:rPr>
          <w:rFonts w:eastAsia="Times New Roman"/>
          <w:sz w:val="24"/>
          <w:szCs w:val="24"/>
        </w:rPr>
        <w:t xml:space="preserve">), времени (секунда, минута, </w:t>
      </w:r>
      <w:proofErr w:type="spellStart"/>
      <w:r w:rsidRPr="000408A8">
        <w:rPr>
          <w:rFonts w:eastAsia="Times New Roman"/>
          <w:sz w:val="24"/>
          <w:szCs w:val="24"/>
        </w:rPr>
        <w:lastRenderedPageBreak/>
        <w:t>час</w:t>
      </w:r>
      <w:proofErr w:type="gramStart"/>
      <w:r w:rsidR="00637E59">
        <w:rPr>
          <w:rFonts w:eastAsia="Times New Roman"/>
          <w:sz w:val="24"/>
          <w:szCs w:val="24"/>
        </w:rPr>
        <w:t>,</w:t>
      </w:r>
      <w:r w:rsidR="00637E59" w:rsidRPr="00637E59">
        <w:rPr>
          <w:color w:val="000000"/>
          <w:sz w:val="24"/>
          <w:szCs w:val="24"/>
        </w:rPr>
        <w:t>н</w:t>
      </w:r>
      <w:proofErr w:type="gramEnd"/>
      <w:r w:rsidR="00637E59" w:rsidRPr="00637E59">
        <w:rPr>
          <w:color w:val="000000"/>
          <w:sz w:val="24"/>
          <w:szCs w:val="24"/>
        </w:rPr>
        <w:t>еделя</w:t>
      </w:r>
      <w:proofErr w:type="spellEnd"/>
      <w:r w:rsidR="00637E59" w:rsidRPr="00637E59">
        <w:rPr>
          <w:color w:val="000000"/>
          <w:sz w:val="24"/>
          <w:szCs w:val="24"/>
        </w:rPr>
        <w:t>, месяц</w:t>
      </w:r>
      <w:r w:rsidRPr="000408A8">
        <w:rPr>
          <w:rFonts w:eastAsia="Times New Roman"/>
          <w:sz w:val="24"/>
          <w:szCs w:val="24"/>
        </w:rPr>
        <w:t xml:space="preserve">). </w:t>
      </w:r>
      <w:r w:rsidR="00637E59" w:rsidRPr="00637E59">
        <w:rPr>
          <w:color w:val="000000"/>
          <w:sz w:val="24"/>
          <w:szCs w:val="24"/>
        </w:rPr>
        <w:t>Доля величины</w:t>
      </w:r>
      <w:r w:rsidR="00637E59">
        <w:rPr>
          <w:color w:val="000000"/>
          <w:sz w:val="24"/>
          <w:szCs w:val="24"/>
        </w:rPr>
        <w:t>.</w:t>
      </w:r>
      <w:r w:rsidR="00E93156">
        <w:rPr>
          <w:color w:val="000000"/>
          <w:sz w:val="24"/>
          <w:szCs w:val="24"/>
        </w:rPr>
        <w:t xml:space="preserve"> </w:t>
      </w:r>
      <w:bookmarkStart w:id="0" w:name="_GoBack"/>
      <w:bookmarkEnd w:id="0"/>
      <w:r w:rsidRPr="00637E59">
        <w:rPr>
          <w:rFonts w:eastAsia="Times New Roman"/>
          <w:sz w:val="24"/>
          <w:szCs w:val="24"/>
        </w:rPr>
        <w:t>Соотношения</w:t>
      </w:r>
      <w:r w:rsidRPr="000408A8">
        <w:rPr>
          <w:rFonts w:eastAsia="Times New Roman"/>
          <w:sz w:val="24"/>
          <w:szCs w:val="24"/>
        </w:rPr>
        <w:t xml:space="preserve"> между единицами измерения однородных величин. Сравнение и упорядочение однородных величин</w:t>
      </w:r>
      <w:proofErr w:type="gramStart"/>
      <w:r w:rsidRPr="000408A8">
        <w:rPr>
          <w:rFonts w:eastAsia="Times New Roman"/>
          <w:sz w:val="24"/>
          <w:szCs w:val="24"/>
        </w:rPr>
        <w:t>.</w:t>
      </w:r>
      <w:r w:rsidR="004109EE" w:rsidRPr="0072623E">
        <w:rPr>
          <w:rFonts w:eastAsia="Times New Roman"/>
          <w:sz w:val="24"/>
          <w:szCs w:val="24"/>
        </w:rPr>
        <w:t>Д</w:t>
      </w:r>
      <w:proofErr w:type="gramEnd"/>
      <w:r w:rsidR="004109EE" w:rsidRPr="0072623E">
        <w:rPr>
          <w:rFonts w:eastAsia="Times New Roman"/>
          <w:sz w:val="24"/>
          <w:szCs w:val="24"/>
        </w:rPr>
        <w:t>оля.</w:t>
      </w:r>
    </w:p>
    <w:p w:rsidR="00AC2C9C" w:rsidRPr="000408A8" w:rsidRDefault="00AC2C9C">
      <w:pPr>
        <w:spacing w:line="9" w:lineRule="exact"/>
        <w:rPr>
          <w:sz w:val="24"/>
          <w:szCs w:val="24"/>
        </w:rPr>
      </w:pPr>
    </w:p>
    <w:p w:rsidR="00AC2C9C" w:rsidRPr="000408A8" w:rsidRDefault="00DF2A63" w:rsidP="00DA46C3">
      <w:pPr>
        <w:rPr>
          <w:sz w:val="24"/>
          <w:szCs w:val="24"/>
        </w:rPr>
      </w:pPr>
      <w:r w:rsidRPr="000408A8">
        <w:rPr>
          <w:rFonts w:eastAsia="Times New Roman"/>
          <w:b/>
          <w:bCs/>
          <w:sz w:val="24"/>
          <w:szCs w:val="24"/>
        </w:rPr>
        <w:t>Арифметические действия</w:t>
      </w:r>
    </w:p>
    <w:p w:rsidR="009D188C" w:rsidRPr="009D188C" w:rsidRDefault="00DF2A63" w:rsidP="009D188C">
      <w:pPr>
        <w:ind w:firstLine="540"/>
        <w:jc w:val="both"/>
        <w:rPr>
          <w:sz w:val="24"/>
          <w:szCs w:val="24"/>
        </w:rPr>
      </w:pPr>
      <w:r w:rsidRPr="000408A8">
        <w:rPr>
          <w:rFonts w:eastAsia="Times New Roman"/>
          <w:sz w:val="24"/>
          <w:szCs w:val="24"/>
        </w:rPr>
        <w:t xml:space="preserve">Сложение, вычитание, умножение и деление. Названия компонентов арифметических действий, знаки действий.  Таблица умножения. Арифметические действия с числами «нуль» и «единица». </w:t>
      </w:r>
      <w:r w:rsidRPr="009D188C">
        <w:rPr>
          <w:rFonts w:eastAsia="Times New Roman"/>
          <w:sz w:val="24"/>
          <w:szCs w:val="24"/>
        </w:rPr>
        <w:t>Связь между сложением, вычитанием, умножением и делением.</w:t>
      </w:r>
      <w:r w:rsidR="009D188C" w:rsidRPr="009D188C">
        <w:rPr>
          <w:sz w:val="24"/>
          <w:szCs w:val="24"/>
        </w:rPr>
        <w:t xml:space="preserve"> Деление с остатком. </w:t>
      </w:r>
      <w:r w:rsidRPr="009D188C">
        <w:rPr>
          <w:rFonts w:eastAsia="Times New Roman"/>
          <w:sz w:val="24"/>
          <w:szCs w:val="24"/>
        </w:rPr>
        <w:t xml:space="preserve"> Нахождение неизвестного компонента арифметического </w:t>
      </w:r>
      <w:proofErr w:type="spellStart"/>
      <w:r w:rsidRPr="009D188C">
        <w:rPr>
          <w:rFonts w:eastAsia="Times New Roman"/>
          <w:sz w:val="24"/>
          <w:szCs w:val="24"/>
        </w:rPr>
        <w:t>действия</w:t>
      </w:r>
      <w:proofErr w:type="gramStart"/>
      <w:r w:rsidRPr="009D188C">
        <w:rPr>
          <w:rFonts w:eastAsia="Times New Roman"/>
          <w:sz w:val="24"/>
          <w:szCs w:val="24"/>
        </w:rPr>
        <w:t>.Ч</w:t>
      </w:r>
      <w:proofErr w:type="gramEnd"/>
      <w:r w:rsidRPr="009D188C">
        <w:rPr>
          <w:rFonts w:eastAsia="Times New Roman"/>
          <w:sz w:val="24"/>
          <w:szCs w:val="24"/>
        </w:rPr>
        <w:t>исловое</w:t>
      </w:r>
      <w:proofErr w:type="spellEnd"/>
      <w:r w:rsidRPr="009D188C">
        <w:rPr>
          <w:rFonts w:eastAsia="Times New Roman"/>
          <w:sz w:val="24"/>
          <w:szCs w:val="24"/>
        </w:rPr>
        <w:t xml:space="preserve"> выражение. Установление порядка выполнения действий в числовых выражениях</w:t>
      </w:r>
      <w:r w:rsidRPr="000408A8">
        <w:rPr>
          <w:rFonts w:eastAsia="Times New Roman"/>
          <w:sz w:val="24"/>
          <w:szCs w:val="24"/>
        </w:rPr>
        <w:t xml:space="preserve"> со скобками и без скобок. Нахождение значения числового выражения. Использование свойств арифметических действий в </w:t>
      </w:r>
      <w:proofErr w:type="spellStart"/>
      <w:r w:rsidRPr="000408A8">
        <w:rPr>
          <w:rFonts w:eastAsia="Times New Roman"/>
          <w:sz w:val="24"/>
          <w:szCs w:val="24"/>
        </w:rPr>
        <w:t>вычислениях</w:t>
      </w:r>
      <w:proofErr w:type="gramStart"/>
      <w:r w:rsidRPr="000408A8">
        <w:rPr>
          <w:rFonts w:eastAsia="Times New Roman"/>
          <w:sz w:val="24"/>
          <w:szCs w:val="24"/>
        </w:rPr>
        <w:t>.А</w:t>
      </w:r>
      <w:proofErr w:type="gramEnd"/>
      <w:r w:rsidRPr="000408A8">
        <w:rPr>
          <w:rFonts w:eastAsia="Times New Roman"/>
          <w:sz w:val="24"/>
          <w:szCs w:val="24"/>
        </w:rPr>
        <w:t>лгоритмы</w:t>
      </w:r>
      <w:proofErr w:type="spellEnd"/>
      <w:r w:rsidRPr="000408A8">
        <w:rPr>
          <w:rFonts w:eastAsia="Times New Roman"/>
          <w:sz w:val="24"/>
          <w:szCs w:val="24"/>
        </w:rPr>
        <w:t xml:space="preserve"> письменного сложения, вычитания многозначных </w:t>
      </w:r>
      <w:proofErr w:type="spellStart"/>
      <w:r w:rsidRPr="000408A8">
        <w:rPr>
          <w:rFonts w:eastAsia="Times New Roman"/>
          <w:sz w:val="24"/>
          <w:szCs w:val="24"/>
        </w:rPr>
        <w:t>чисел.Способы</w:t>
      </w:r>
      <w:proofErr w:type="spellEnd"/>
      <w:r w:rsidRPr="000408A8">
        <w:rPr>
          <w:rFonts w:eastAsia="Times New Roman"/>
          <w:sz w:val="24"/>
          <w:szCs w:val="24"/>
        </w:rPr>
        <w:t xml:space="preserve"> проверки правильности вычислений (алгоритм, обратное действие, оценка достоверности, вычисление на калькуляторе).</w:t>
      </w:r>
      <w:r w:rsidR="009D188C" w:rsidRPr="009D188C">
        <w:rPr>
          <w:sz w:val="24"/>
          <w:szCs w:val="24"/>
        </w:rPr>
        <w:t xml:space="preserve">Элементы алгебраической пропедевтики. Выражения с одной переменной вида </w:t>
      </w:r>
      <w:r w:rsidR="009D188C" w:rsidRPr="009D188C">
        <w:rPr>
          <w:i/>
          <w:sz w:val="24"/>
          <w:szCs w:val="24"/>
          <w:lang w:val="en-US"/>
        </w:rPr>
        <w:t>a</w:t>
      </w:r>
      <w:r w:rsidR="009D188C" w:rsidRPr="009D188C">
        <w:rPr>
          <w:i/>
          <w:sz w:val="24"/>
          <w:szCs w:val="24"/>
        </w:rPr>
        <w:t xml:space="preserve"> ±</w:t>
      </w:r>
      <w:r w:rsidR="009D188C" w:rsidRPr="009D188C">
        <w:rPr>
          <w:sz w:val="24"/>
          <w:szCs w:val="24"/>
        </w:rPr>
        <w:t xml:space="preserve"> 28, 8 ∙</w:t>
      </w:r>
      <w:r w:rsidR="009D188C" w:rsidRPr="009D188C">
        <w:rPr>
          <w:i/>
          <w:sz w:val="24"/>
          <w:szCs w:val="24"/>
          <w:lang w:val="en-US"/>
        </w:rPr>
        <w:t>b</w:t>
      </w:r>
      <w:r w:rsidR="009D188C" w:rsidRPr="009D188C">
        <w:rPr>
          <w:i/>
          <w:sz w:val="24"/>
          <w:szCs w:val="24"/>
        </w:rPr>
        <w:t xml:space="preserve">, </w:t>
      </w:r>
      <w:r w:rsidR="009D188C" w:rsidRPr="009D188C">
        <w:rPr>
          <w:i/>
          <w:sz w:val="24"/>
          <w:szCs w:val="24"/>
          <w:lang w:val="en-US"/>
        </w:rPr>
        <w:t>c</w:t>
      </w:r>
      <w:r w:rsidR="009D188C" w:rsidRPr="009D188C">
        <w:rPr>
          <w:sz w:val="24"/>
          <w:szCs w:val="24"/>
        </w:rPr>
        <w:t xml:space="preserve"> : 2; с двумя переменными вида: </w:t>
      </w:r>
      <w:r w:rsidR="009D188C" w:rsidRPr="009D188C">
        <w:rPr>
          <w:i/>
          <w:sz w:val="24"/>
          <w:szCs w:val="24"/>
          <w:lang w:val="en-US"/>
        </w:rPr>
        <w:t>a</w:t>
      </w:r>
      <w:r w:rsidR="009D188C" w:rsidRPr="009D188C">
        <w:rPr>
          <w:sz w:val="24"/>
          <w:szCs w:val="24"/>
        </w:rPr>
        <w:t xml:space="preserve">+ </w:t>
      </w:r>
      <w:r w:rsidR="009D188C" w:rsidRPr="009D188C">
        <w:rPr>
          <w:i/>
          <w:sz w:val="24"/>
          <w:szCs w:val="24"/>
          <w:lang w:val="en-US"/>
        </w:rPr>
        <w:t>b</w:t>
      </w:r>
      <w:r w:rsidR="009D188C" w:rsidRPr="009D188C">
        <w:rPr>
          <w:i/>
          <w:sz w:val="24"/>
          <w:szCs w:val="24"/>
        </w:rPr>
        <w:t>, а – </w:t>
      </w:r>
      <w:r w:rsidR="009D188C" w:rsidRPr="009D188C">
        <w:rPr>
          <w:i/>
          <w:sz w:val="24"/>
          <w:szCs w:val="24"/>
          <w:lang w:val="en-US"/>
        </w:rPr>
        <w:t>b</w:t>
      </w:r>
      <w:r w:rsidR="009D188C" w:rsidRPr="009D188C">
        <w:rPr>
          <w:i/>
          <w:sz w:val="24"/>
          <w:szCs w:val="24"/>
        </w:rPr>
        <w:t xml:space="preserve">, </w:t>
      </w:r>
      <w:r w:rsidR="009D188C" w:rsidRPr="009D188C">
        <w:rPr>
          <w:i/>
          <w:sz w:val="24"/>
          <w:szCs w:val="24"/>
          <w:lang w:val="en-US"/>
        </w:rPr>
        <w:t>a</w:t>
      </w:r>
      <w:r w:rsidR="009D188C" w:rsidRPr="009D188C">
        <w:rPr>
          <w:i/>
          <w:sz w:val="24"/>
          <w:szCs w:val="24"/>
        </w:rPr>
        <w:t xml:space="preserve"> ∙ </w:t>
      </w:r>
      <w:r w:rsidR="009D188C" w:rsidRPr="009D188C">
        <w:rPr>
          <w:i/>
          <w:sz w:val="24"/>
          <w:szCs w:val="24"/>
          <w:lang w:val="en-US"/>
        </w:rPr>
        <w:t>b</w:t>
      </w:r>
      <w:r w:rsidR="009D188C" w:rsidRPr="009D188C">
        <w:rPr>
          <w:i/>
          <w:sz w:val="24"/>
          <w:szCs w:val="24"/>
        </w:rPr>
        <w:t xml:space="preserve">, </w:t>
      </w:r>
      <w:r w:rsidR="009D188C" w:rsidRPr="009D188C">
        <w:rPr>
          <w:i/>
          <w:sz w:val="24"/>
          <w:szCs w:val="24"/>
          <w:lang w:val="en-US"/>
        </w:rPr>
        <w:t>c</w:t>
      </w:r>
      <w:r w:rsidR="009D188C" w:rsidRPr="009D188C">
        <w:rPr>
          <w:sz w:val="24"/>
          <w:szCs w:val="24"/>
        </w:rPr>
        <w:t xml:space="preserve">: </w:t>
      </w:r>
      <w:r w:rsidR="009D188C" w:rsidRPr="009D188C">
        <w:rPr>
          <w:i/>
          <w:sz w:val="24"/>
          <w:szCs w:val="24"/>
          <w:lang w:val="en-US"/>
        </w:rPr>
        <w:t>d</w:t>
      </w:r>
      <w:r w:rsidR="009D188C" w:rsidRPr="009D188C">
        <w:rPr>
          <w:sz w:val="24"/>
          <w:szCs w:val="24"/>
        </w:rPr>
        <w:t>(</w:t>
      </w:r>
      <w:r w:rsidR="009D188C" w:rsidRPr="009D188C">
        <w:rPr>
          <w:i/>
          <w:sz w:val="24"/>
          <w:szCs w:val="24"/>
          <w:lang w:val="en-US"/>
        </w:rPr>
        <w:t>d</w:t>
      </w:r>
      <w:r w:rsidR="009D188C" w:rsidRPr="009D188C">
        <w:rPr>
          <w:i/>
          <w:sz w:val="24"/>
          <w:szCs w:val="24"/>
        </w:rPr>
        <w:t xml:space="preserve"> ≠ </w:t>
      </w:r>
      <w:r w:rsidR="009D188C" w:rsidRPr="009D188C">
        <w:rPr>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009D188C" w:rsidRPr="009D188C">
        <w:rPr>
          <w:i/>
          <w:sz w:val="24"/>
          <w:szCs w:val="24"/>
        </w:rPr>
        <w:t xml:space="preserve"> а = а, </w:t>
      </w:r>
      <w:r w:rsidR="009D188C" w:rsidRPr="009D188C">
        <w:rPr>
          <w:sz w:val="24"/>
          <w:szCs w:val="24"/>
        </w:rPr>
        <w:t xml:space="preserve">0 ∙ </w:t>
      </w:r>
      <w:r w:rsidR="009D188C" w:rsidRPr="009D188C">
        <w:rPr>
          <w:i/>
          <w:sz w:val="24"/>
          <w:szCs w:val="24"/>
        </w:rPr>
        <w:t>с</w:t>
      </w:r>
      <w:r w:rsidR="009D188C" w:rsidRPr="009D188C">
        <w:rPr>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AC2C9C" w:rsidRDefault="00DF2A63" w:rsidP="00DA46C3">
      <w:pPr>
        <w:rPr>
          <w:rFonts w:eastAsia="Times New Roman"/>
          <w:b/>
          <w:bCs/>
          <w:sz w:val="24"/>
          <w:szCs w:val="24"/>
        </w:rPr>
      </w:pPr>
      <w:r w:rsidRPr="000408A8">
        <w:rPr>
          <w:rFonts w:eastAsia="Times New Roman"/>
          <w:b/>
          <w:bCs/>
          <w:sz w:val="24"/>
          <w:szCs w:val="24"/>
        </w:rPr>
        <w:t>Работа с текстовыми задачами</w:t>
      </w:r>
    </w:p>
    <w:p w:rsidR="009D188C" w:rsidRPr="009D188C" w:rsidRDefault="009D188C" w:rsidP="009D188C">
      <w:pPr>
        <w:jc w:val="both"/>
        <w:rPr>
          <w:sz w:val="24"/>
          <w:szCs w:val="24"/>
        </w:rPr>
      </w:pPr>
      <w:r w:rsidRPr="009D188C">
        <w:rPr>
          <w:sz w:val="24"/>
          <w:szCs w:val="24"/>
        </w:rPr>
        <w:t>Задача. Структура задачи. Решение текстовых задач арифметическим способом. Планирование хода решения задач.</w:t>
      </w:r>
    </w:p>
    <w:p w:rsidR="009D188C" w:rsidRPr="009D188C" w:rsidRDefault="009D188C" w:rsidP="009D188C">
      <w:pPr>
        <w:ind w:firstLine="540"/>
        <w:jc w:val="both"/>
        <w:rPr>
          <w:sz w:val="24"/>
          <w:szCs w:val="24"/>
        </w:rPr>
      </w:pPr>
      <w:r w:rsidRPr="009D188C">
        <w:rPr>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9D188C" w:rsidRPr="009D188C" w:rsidRDefault="009D188C" w:rsidP="009D188C">
      <w:pPr>
        <w:jc w:val="both"/>
        <w:rPr>
          <w:sz w:val="24"/>
          <w:szCs w:val="24"/>
        </w:rPr>
      </w:pPr>
      <w:r w:rsidRPr="009D188C">
        <w:rPr>
          <w:sz w:val="24"/>
          <w:szCs w:val="24"/>
        </w:rPr>
        <w:t>Решение задач разными способами.</w:t>
      </w:r>
    </w:p>
    <w:p w:rsidR="009D188C" w:rsidRPr="009D188C" w:rsidRDefault="009D188C" w:rsidP="009D188C">
      <w:pPr>
        <w:jc w:val="both"/>
        <w:rPr>
          <w:sz w:val="24"/>
          <w:szCs w:val="24"/>
        </w:rPr>
      </w:pPr>
      <w:r w:rsidRPr="009D188C">
        <w:rPr>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DA46C3" w:rsidRDefault="00DF2A63" w:rsidP="005D5851">
      <w:pPr>
        <w:rPr>
          <w:rFonts w:eastAsia="Times New Roman"/>
          <w:b/>
          <w:bCs/>
          <w:sz w:val="24"/>
          <w:szCs w:val="24"/>
        </w:rPr>
      </w:pPr>
      <w:r w:rsidRPr="000408A8">
        <w:rPr>
          <w:rFonts w:eastAsia="Times New Roman"/>
          <w:b/>
          <w:bCs/>
          <w:sz w:val="24"/>
          <w:szCs w:val="24"/>
        </w:rPr>
        <w:t>Пространственные отношения.</w:t>
      </w:r>
      <w:r w:rsidR="00602425">
        <w:rPr>
          <w:rFonts w:eastAsia="Times New Roman"/>
          <w:b/>
          <w:bCs/>
          <w:sz w:val="24"/>
          <w:szCs w:val="24"/>
        </w:rPr>
        <w:t xml:space="preserve"> </w:t>
      </w:r>
      <w:proofErr w:type="gramStart"/>
      <w:r w:rsidRPr="000408A8">
        <w:rPr>
          <w:rFonts w:eastAsia="Times New Roman"/>
          <w:b/>
          <w:bCs/>
          <w:sz w:val="24"/>
          <w:szCs w:val="24"/>
        </w:rPr>
        <w:t>Геометрические</w:t>
      </w:r>
      <w:proofErr w:type="gramEnd"/>
      <w:r w:rsidRPr="000408A8">
        <w:rPr>
          <w:rFonts w:eastAsia="Times New Roman"/>
          <w:b/>
          <w:bCs/>
          <w:sz w:val="24"/>
          <w:szCs w:val="24"/>
        </w:rPr>
        <w:t xml:space="preserve"> фигур</w:t>
      </w:r>
    </w:p>
    <w:p w:rsidR="009D188C" w:rsidRPr="009D188C" w:rsidRDefault="009D188C" w:rsidP="009D188C">
      <w:pPr>
        <w:jc w:val="both"/>
        <w:rPr>
          <w:sz w:val="24"/>
          <w:szCs w:val="24"/>
        </w:rPr>
      </w:pPr>
      <w:r w:rsidRPr="009D188C">
        <w:rPr>
          <w:sz w:val="24"/>
          <w:szCs w:val="24"/>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Окружность (круг). Центр, радиус окружности (круга). Использование чертёжных инструментов (линейка, угольник, циркуль) для выполнения построений.</w:t>
      </w:r>
    </w:p>
    <w:p w:rsidR="009D188C" w:rsidRPr="009D188C" w:rsidRDefault="009D188C" w:rsidP="009D188C">
      <w:pPr>
        <w:jc w:val="both"/>
        <w:rPr>
          <w:sz w:val="24"/>
          <w:szCs w:val="24"/>
        </w:rPr>
      </w:pPr>
      <w:r w:rsidRPr="009D188C">
        <w:rPr>
          <w:sz w:val="24"/>
          <w:szCs w:val="24"/>
        </w:rPr>
        <w:t xml:space="preserve">Геометрические формы в окружающем мире. Распознавание и называние геометрических тел: куб, пирамида, шар. </w:t>
      </w:r>
    </w:p>
    <w:p w:rsidR="00E93156" w:rsidRDefault="00E93156" w:rsidP="005D5851">
      <w:pPr>
        <w:rPr>
          <w:rFonts w:eastAsia="Times New Roman"/>
          <w:b/>
          <w:bCs/>
          <w:sz w:val="24"/>
          <w:szCs w:val="24"/>
        </w:rPr>
      </w:pPr>
    </w:p>
    <w:p w:rsidR="00DA46C3" w:rsidRPr="000408A8" w:rsidRDefault="00DA46C3" w:rsidP="00DA46C3">
      <w:pPr>
        <w:rPr>
          <w:sz w:val="24"/>
          <w:szCs w:val="24"/>
        </w:rPr>
      </w:pPr>
      <w:r w:rsidRPr="000408A8">
        <w:rPr>
          <w:rFonts w:eastAsia="Times New Roman"/>
          <w:b/>
          <w:bCs/>
          <w:sz w:val="24"/>
          <w:szCs w:val="24"/>
        </w:rPr>
        <w:t>Геометрические величины</w:t>
      </w:r>
    </w:p>
    <w:p w:rsidR="00DA46C3" w:rsidRPr="000408A8" w:rsidRDefault="00DA46C3" w:rsidP="00DA46C3">
      <w:pPr>
        <w:rPr>
          <w:sz w:val="24"/>
          <w:szCs w:val="24"/>
        </w:rPr>
      </w:pPr>
      <w:r w:rsidRPr="000408A8">
        <w:rPr>
          <w:rFonts w:eastAsia="Times New Roman"/>
          <w:sz w:val="24"/>
          <w:szCs w:val="24"/>
        </w:rPr>
        <w:t>Длина. Единицы длины (мм, см, дм, м, км).</w:t>
      </w:r>
    </w:p>
    <w:p w:rsidR="009D188C" w:rsidRDefault="00DA46C3" w:rsidP="009D188C">
      <w:pPr>
        <w:spacing w:line="234" w:lineRule="auto"/>
        <w:rPr>
          <w:rFonts w:eastAsia="Times New Roman"/>
          <w:sz w:val="24"/>
          <w:szCs w:val="24"/>
        </w:rPr>
      </w:pPr>
      <w:r w:rsidRPr="000408A8">
        <w:rPr>
          <w:rFonts w:eastAsia="Times New Roman"/>
          <w:sz w:val="24"/>
          <w:szCs w:val="24"/>
        </w:rPr>
        <w:t>Площадь геометрической фигуры. Единицы площади (см</w:t>
      </w:r>
      <w:r w:rsidRPr="000408A8">
        <w:rPr>
          <w:rFonts w:eastAsia="Times New Roman"/>
          <w:sz w:val="24"/>
          <w:szCs w:val="24"/>
          <w:vertAlign w:val="superscript"/>
        </w:rPr>
        <w:t>2</w:t>
      </w:r>
      <w:r w:rsidRPr="000408A8">
        <w:rPr>
          <w:rFonts w:eastAsia="Times New Roman"/>
          <w:sz w:val="24"/>
          <w:szCs w:val="24"/>
        </w:rPr>
        <w:t>, дм</w:t>
      </w:r>
      <w:r w:rsidRPr="000408A8">
        <w:rPr>
          <w:rFonts w:eastAsia="Times New Roman"/>
          <w:sz w:val="24"/>
          <w:szCs w:val="24"/>
          <w:vertAlign w:val="superscript"/>
        </w:rPr>
        <w:t>2</w:t>
      </w:r>
      <w:r w:rsidRPr="000408A8">
        <w:rPr>
          <w:rFonts w:eastAsia="Times New Roman"/>
          <w:sz w:val="24"/>
          <w:szCs w:val="24"/>
        </w:rPr>
        <w:t>, м</w:t>
      </w:r>
      <w:r w:rsidRPr="000408A8">
        <w:rPr>
          <w:rFonts w:eastAsia="Times New Roman"/>
          <w:sz w:val="24"/>
          <w:szCs w:val="24"/>
          <w:vertAlign w:val="superscript"/>
        </w:rPr>
        <w:t>2</w:t>
      </w:r>
      <w:r w:rsidRPr="000408A8">
        <w:rPr>
          <w:rFonts w:eastAsia="Times New Roman"/>
          <w:sz w:val="24"/>
          <w:szCs w:val="24"/>
        </w:rPr>
        <w:t>). Измерение площади геометрической фигуры. Вычисление площади прямоугольника</w:t>
      </w:r>
      <w:r w:rsidR="001D4594">
        <w:rPr>
          <w:rFonts w:eastAsia="Times New Roman"/>
          <w:sz w:val="24"/>
          <w:szCs w:val="24"/>
        </w:rPr>
        <w:t>(квадрата)</w:t>
      </w:r>
    </w:p>
    <w:p w:rsidR="00DA46C3" w:rsidRPr="000408A8" w:rsidRDefault="00DA46C3" w:rsidP="009D188C">
      <w:pPr>
        <w:spacing w:line="234" w:lineRule="auto"/>
        <w:rPr>
          <w:sz w:val="24"/>
          <w:szCs w:val="24"/>
        </w:rPr>
      </w:pPr>
      <w:r w:rsidRPr="000408A8">
        <w:rPr>
          <w:rFonts w:eastAsia="Times New Roman"/>
          <w:b/>
          <w:bCs/>
          <w:sz w:val="24"/>
          <w:szCs w:val="24"/>
        </w:rPr>
        <w:t>Работа с информацией</w:t>
      </w:r>
    </w:p>
    <w:p w:rsidR="00DA46C3" w:rsidRPr="000408A8" w:rsidRDefault="00DA46C3" w:rsidP="00DA46C3">
      <w:pPr>
        <w:spacing w:line="48" w:lineRule="exact"/>
        <w:rPr>
          <w:sz w:val="24"/>
          <w:szCs w:val="24"/>
        </w:rPr>
      </w:pPr>
    </w:p>
    <w:p w:rsidR="00DA46C3" w:rsidRPr="00DA46C3" w:rsidRDefault="00DA46C3" w:rsidP="00E93156">
      <w:pPr>
        <w:spacing w:line="260" w:lineRule="auto"/>
        <w:rPr>
          <w:sz w:val="24"/>
          <w:szCs w:val="24"/>
        </w:rPr>
      </w:pPr>
      <w:r w:rsidRPr="000408A8">
        <w:rPr>
          <w:rFonts w:eastAsia="Times New Roman"/>
          <w:sz w:val="24"/>
          <w:szCs w:val="24"/>
        </w:rPr>
        <w:t xml:space="preserve">Сбор и представление информации, связанной со счетом, </w:t>
      </w:r>
      <w:r>
        <w:rPr>
          <w:rFonts w:eastAsia="Times New Roman"/>
          <w:sz w:val="24"/>
          <w:szCs w:val="24"/>
        </w:rPr>
        <w:t xml:space="preserve">измерением величин. </w:t>
      </w:r>
    </w:p>
    <w:sectPr w:rsidR="00DA46C3" w:rsidRPr="00DA46C3" w:rsidSect="00A7578F">
      <w:pgSz w:w="11900" w:h="16838"/>
      <w:pgMar w:top="1135" w:right="844" w:bottom="413" w:left="1440" w:header="0" w:footer="0" w:gutter="0"/>
      <w:cols w:space="720" w:equalWidth="0">
        <w:col w:w="96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3CA" w:rsidRDefault="00A463CA" w:rsidP="0004208A">
      <w:r>
        <w:separator/>
      </w:r>
    </w:p>
  </w:endnote>
  <w:endnote w:type="continuationSeparator" w:id="0">
    <w:p w:rsidR="00A463CA" w:rsidRDefault="00A463CA" w:rsidP="0004208A">
      <w:r>
        <w:continuationSeparator/>
      </w:r>
    </w:p>
  </w:endnote>
  <w:endnote w:id="1">
    <w:p w:rsidR="0004208A" w:rsidRPr="00DB5112" w:rsidRDefault="0004208A" w:rsidP="0004208A">
      <w:pPr>
        <w:pStyle w:val="a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3CA" w:rsidRDefault="00A463CA" w:rsidP="0004208A">
      <w:r>
        <w:separator/>
      </w:r>
    </w:p>
  </w:footnote>
  <w:footnote w:type="continuationSeparator" w:id="0">
    <w:p w:rsidR="00A463CA" w:rsidRDefault="00A463CA" w:rsidP="000420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CD54BF38"/>
    <w:lvl w:ilvl="0" w:tplc="7B5CFE2A">
      <w:start w:val="1"/>
      <w:numFmt w:val="bullet"/>
      <w:lvlText w:val="\endash "/>
      <w:lvlJc w:val="left"/>
    </w:lvl>
    <w:lvl w:ilvl="1" w:tplc="36F6D288">
      <w:numFmt w:val="decimal"/>
      <w:lvlText w:val=""/>
      <w:lvlJc w:val="left"/>
    </w:lvl>
    <w:lvl w:ilvl="2" w:tplc="436AA900">
      <w:numFmt w:val="decimal"/>
      <w:lvlText w:val=""/>
      <w:lvlJc w:val="left"/>
    </w:lvl>
    <w:lvl w:ilvl="3" w:tplc="0FFA38A2">
      <w:numFmt w:val="decimal"/>
      <w:lvlText w:val=""/>
      <w:lvlJc w:val="left"/>
    </w:lvl>
    <w:lvl w:ilvl="4" w:tplc="EB5A6140">
      <w:numFmt w:val="decimal"/>
      <w:lvlText w:val=""/>
      <w:lvlJc w:val="left"/>
    </w:lvl>
    <w:lvl w:ilvl="5" w:tplc="6BECC310">
      <w:numFmt w:val="decimal"/>
      <w:lvlText w:val=""/>
      <w:lvlJc w:val="left"/>
    </w:lvl>
    <w:lvl w:ilvl="6" w:tplc="DAAC8768">
      <w:numFmt w:val="decimal"/>
      <w:lvlText w:val=""/>
      <w:lvlJc w:val="left"/>
    </w:lvl>
    <w:lvl w:ilvl="7" w:tplc="1D8871A8">
      <w:numFmt w:val="decimal"/>
      <w:lvlText w:val=""/>
      <w:lvlJc w:val="left"/>
    </w:lvl>
    <w:lvl w:ilvl="8" w:tplc="9F0E7388">
      <w:numFmt w:val="decimal"/>
      <w:lvlText w:val=""/>
      <w:lvlJc w:val="left"/>
    </w:lvl>
  </w:abstractNum>
  <w:abstractNum w:abstractNumId="1">
    <w:nsid w:val="00001649"/>
    <w:multiLevelType w:val="hybridMultilevel"/>
    <w:tmpl w:val="FCBE9CFA"/>
    <w:lvl w:ilvl="0" w:tplc="A934CA20">
      <w:start w:val="1"/>
      <w:numFmt w:val="bullet"/>
      <w:lvlText w:val="\endash "/>
      <w:lvlJc w:val="left"/>
    </w:lvl>
    <w:lvl w:ilvl="1" w:tplc="EC74E0A2">
      <w:start w:val="1"/>
      <w:numFmt w:val="bullet"/>
      <w:lvlText w:val="\endash "/>
      <w:lvlJc w:val="left"/>
    </w:lvl>
    <w:lvl w:ilvl="2" w:tplc="41801BBE">
      <w:numFmt w:val="decimal"/>
      <w:lvlText w:val=""/>
      <w:lvlJc w:val="left"/>
    </w:lvl>
    <w:lvl w:ilvl="3" w:tplc="A1D2820A">
      <w:numFmt w:val="decimal"/>
      <w:lvlText w:val=""/>
      <w:lvlJc w:val="left"/>
    </w:lvl>
    <w:lvl w:ilvl="4" w:tplc="26AAACE4">
      <w:numFmt w:val="decimal"/>
      <w:lvlText w:val=""/>
      <w:lvlJc w:val="left"/>
    </w:lvl>
    <w:lvl w:ilvl="5" w:tplc="2654BEA8">
      <w:numFmt w:val="decimal"/>
      <w:lvlText w:val=""/>
      <w:lvlJc w:val="left"/>
    </w:lvl>
    <w:lvl w:ilvl="6" w:tplc="EBA0FB76">
      <w:numFmt w:val="decimal"/>
      <w:lvlText w:val=""/>
      <w:lvlJc w:val="left"/>
    </w:lvl>
    <w:lvl w:ilvl="7" w:tplc="741CD9D8">
      <w:numFmt w:val="decimal"/>
      <w:lvlText w:val=""/>
      <w:lvlJc w:val="left"/>
    </w:lvl>
    <w:lvl w:ilvl="8" w:tplc="F154D84C">
      <w:numFmt w:val="decimal"/>
      <w:lvlText w:val=""/>
      <w:lvlJc w:val="left"/>
    </w:lvl>
  </w:abstractNum>
  <w:abstractNum w:abstractNumId="2">
    <w:nsid w:val="000026E9"/>
    <w:multiLevelType w:val="hybridMultilevel"/>
    <w:tmpl w:val="86B0B5D4"/>
    <w:lvl w:ilvl="0" w:tplc="39A4951A">
      <w:start w:val="1"/>
      <w:numFmt w:val="bullet"/>
      <w:lvlText w:val="\endash "/>
      <w:lvlJc w:val="left"/>
    </w:lvl>
    <w:lvl w:ilvl="1" w:tplc="9FA29858">
      <w:numFmt w:val="decimal"/>
      <w:lvlText w:val=""/>
      <w:lvlJc w:val="left"/>
    </w:lvl>
    <w:lvl w:ilvl="2" w:tplc="03C86F16">
      <w:numFmt w:val="decimal"/>
      <w:lvlText w:val=""/>
      <w:lvlJc w:val="left"/>
    </w:lvl>
    <w:lvl w:ilvl="3" w:tplc="312846CC">
      <w:numFmt w:val="decimal"/>
      <w:lvlText w:val=""/>
      <w:lvlJc w:val="left"/>
    </w:lvl>
    <w:lvl w:ilvl="4" w:tplc="844E1D24">
      <w:numFmt w:val="decimal"/>
      <w:lvlText w:val=""/>
      <w:lvlJc w:val="left"/>
    </w:lvl>
    <w:lvl w:ilvl="5" w:tplc="6C26461C">
      <w:numFmt w:val="decimal"/>
      <w:lvlText w:val=""/>
      <w:lvlJc w:val="left"/>
    </w:lvl>
    <w:lvl w:ilvl="6" w:tplc="04442170">
      <w:numFmt w:val="decimal"/>
      <w:lvlText w:val=""/>
      <w:lvlJc w:val="left"/>
    </w:lvl>
    <w:lvl w:ilvl="7" w:tplc="1F6CD568">
      <w:numFmt w:val="decimal"/>
      <w:lvlText w:val=""/>
      <w:lvlJc w:val="left"/>
    </w:lvl>
    <w:lvl w:ilvl="8" w:tplc="A3B876AA">
      <w:numFmt w:val="decimal"/>
      <w:lvlText w:val=""/>
      <w:lvlJc w:val="left"/>
    </w:lvl>
  </w:abstractNum>
  <w:abstractNum w:abstractNumId="3">
    <w:nsid w:val="000041BB"/>
    <w:multiLevelType w:val="hybridMultilevel"/>
    <w:tmpl w:val="871CA57E"/>
    <w:lvl w:ilvl="0" w:tplc="42762B42">
      <w:start w:val="1"/>
      <w:numFmt w:val="bullet"/>
      <w:lvlText w:val="в"/>
      <w:lvlJc w:val="left"/>
    </w:lvl>
    <w:lvl w:ilvl="1" w:tplc="0C545092">
      <w:start w:val="1"/>
      <w:numFmt w:val="bullet"/>
      <w:lvlText w:val="\endash "/>
      <w:lvlJc w:val="left"/>
    </w:lvl>
    <w:lvl w:ilvl="2" w:tplc="614AABB6">
      <w:numFmt w:val="decimal"/>
      <w:lvlText w:val=""/>
      <w:lvlJc w:val="left"/>
    </w:lvl>
    <w:lvl w:ilvl="3" w:tplc="FCB69BBA">
      <w:numFmt w:val="decimal"/>
      <w:lvlText w:val=""/>
      <w:lvlJc w:val="left"/>
    </w:lvl>
    <w:lvl w:ilvl="4" w:tplc="CC28A842">
      <w:numFmt w:val="decimal"/>
      <w:lvlText w:val=""/>
      <w:lvlJc w:val="left"/>
    </w:lvl>
    <w:lvl w:ilvl="5" w:tplc="9D6830F2">
      <w:numFmt w:val="decimal"/>
      <w:lvlText w:val=""/>
      <w:lvlJc w:val="left"/>
    </w:lvl>
    <w:lvl w:ilvl="6" w:tplc="FBA24284">
      <w:numFmt w:val="decimal"/>
      <w:lvlText w:val=""/>
      <w:lvlJc w:val="left"/>
    </w:lvl>
    <w:lvl w:ilvl="7" w:tplc="4CEEC53C">
      <w:numFmt w:val="decimal"/>
      <w:lvlText w:val=""/>
      <w:lvlJc w:val="left"/>
    </w:lvl>
    <w:lvl w:ilvl="8" w:tplc="25F0B8DC">
      <w:numFmt w:val="decimal"/>
      <w:lvlText w:val=""/>
      <w:lvlJc w:val="left"/>
    </w:lvl>
  </w:abstractNum>
  <w:abstractNum w:abstractNumId="4">
    <w:nsid w:val="00005AF1"/>
    <w:multiLevelType w:val="hybridMultilevel"/>
    <w:tmpl w:val="2A6A71A2"/>
    <w:lvl w:ilvl="0" w:tplc="EE78185A">
      <w:start w:val="1"/>
      <w:numFmt w:val="bullet"/>
      <w:lvlText w:val="\endash "/>
      <w:lvlJc w:val="left"/>
    </w:lvl>
    <w:lvl w:ilvl="1" w:tplc="780E2768">
      <w:numFmt w:val="decimal"/>
      <w:lvlText w:val=""/>
      <w:lvlJc w:val="left"/>
    </w:lvl>
    <w:lvl w:ilvl="2" w:tplc="2910C810">
      <w:numFmt w:val="decimal"/>
      <w:lvlText w:val=""/>
      <w:lvlJc w:val="left"/>
    </w:lvl>
    <w:lvl w:ilvl="3" w:tplc="9F8AE3A0">
      <w:numFmt w:val="decimal"/>
      <w:lvlText w:val=""/>
      <w:lvlJc w:val="left"/>
    </w:lvl>
    <w:lvl w:ilvl="4" w:tplc="2FE0EB5A">
      <w:numFmt w:val="decimal"/>
      <w:lvlText w:val=""/>
      <w:lvlJc w:val="left"/>
    </w:lvl>
    <w:lvl w:ilvl="5" w:tplc="8C7E3CF8">
      <w:numFmt w:val="decimal"/>
      <w:lvlText w:val=""/>
      <w:lvlJc w:val="left"/>
    </w:lvl>
    <w:lvl w:ilvl="6" w:tplc="7F963938">
      <w:numFmt w:val="decimal"/>
      <w:lvlText w:val=""/>
      <w:lvlJc w:val="left"/>
    </w:lvl>
    <w:lvl w:ilvl="7" w:tplc="836EB804">
      <w:numFmt w:val="decimal"/>
      <w:lvlText w:val=""/>
      <w:lvlJc w:val="left"/>
    </w:lvl>
    <w:lvl w:ilvl="8" w:tplc="DEB684EA">
      <w:numFmt w:val="decimal"/>
      <w:lvlText w:val=""/>
      <w:lvlJc w:val="left"/>
    </w:lvl>
  </w:abstractNum>
  <w:abstractNum w:abstractNumId="5">
    <w:nsid w:val="00005F90"/>
    <w:multiLevelType w:val="hybridMultilevel"/>
    <w:tmpl w:val="6A3E431C"/>
    <w:lvl w:ilvl="0" w:tplc="FD74FBE2">
      <w:start w:val="1"/>
      <w:numFmt w:val="bullet"/>
      <w:lvlText w:val="\endash "/>
      <w:lvlJc w:val="left"/>
    </w:lvl>
    <w:lvl w:ilvl="1" w:tplc="92646EDA">
      <w:numFmt w:val="decimal"/>
      <w:lvlText w:val=""/>
      <w:lvlJc w:val="left"/>
    </w:lvl>
    <w:lvl w:ilvl="2" w:tplc="13EED4FE">
      <w:numFmt w:val="decimal"/>
      <w:lvlText w:val=""/>
      <w:lvlJc w:val="left"/>
    </w:lvl>
    <w:lvl w:ilvl="3" w:tplc="9604A7B6">
      <w:numFmt w:val="decimal"/>
      <w:lvlText w:val=""/>
      <w:lvlJc w:val="left"/>
    </w:lvl>
    <w:lvl w:ilvl="4" w:tplc="908CE16C">
      <w:numFmt w:val="decimal"/>
      <w:lvlText w:val=""/>
      <w:lvlJc w:val="left"/>
    </w:lvl>
    <w:lvl w:ilvl="5" w:tplc="7E5066D4">
      <w:numFmt w:val="decimal"/>
      <w:lvlText w:val=""/>
      <w:lvlJc w:val="left"/>
    </w:lvl>
    <w:lvl w:ilvl="6" w:tplc="72D4AD1C">
      <w:numFmt w:val="decimal"/>
      <w:lvlText w:val=""/>
      <w:lvlJc w:val="left"/>
    </w:lvl>
    <w:lvl w:ilvl="7" w:tplc="C1D2124C">
      <w:numFmt w:val="decimal"/>
      <w:lvlText w:val=""/>
      <w:lvlJc w:val="left"/>
    </w:lvl>
    <w:lvl w:ilvl="8" w:tplc="3FC60616">
      <w:numFmt w:val="decimal"/>
      <w:lvlText w:val=""/>
      <w:lvlJc w:val="left"/>
    </w:lvl>
  </w:abstractNum>
  <w:abstractNum w:abstractNumId="6">
    <w:nsid w:val="00006952"/>
    <w:multiLevelType w:val="hybridMultilevel"/>
    <w:tmpl w:val="A2900124"/>
    <w:lvl w:ilvl="0" w:tplc="2DB830E8">
      <w:start w:val="1"/>
      <w:numFmt w:val="bullet"/>
      <w:lvlText w:val="У"/>
      <w:lvlJc w:val="left"/>
    </w:lvl>
    <w:lvl w:ilvl="1" w:tplc="A63E3A6C">
      <w:start w:val="1"/>
      <w:numFmt w:val="bullet"/>
      <w:lvlText w:val="\endash "/>
      <w:lvlJc w:val="left"/>
    </w:lvl>
    <w:lvl w:ilvl="2" w:tplc="97E22B66">
      <w:numFmt w:val="decimal"/>
      <w:lvlText w:val=""/>
      <w:lvlJc w:val="left"/>
    </w:lvl>
    <w:lvl w:ilvl="3" w:tplc="3BDCE21E">
      <w:numFmt w:val="decimal"/>
      <w:lvlText w:val=""/>
      <w:lvlJc w:val="left"/>
    </w:lvl>
    <w:lvl w:ilvl="4" w:tplc="2B023BF2">
      <w:numFmt w:val="decimal"/>
      <w:lvlText w:val=""/>
      <w:lvlJc w:val="left"/>
    </w:lvl>
    <w:lvl w:ilvl="5" w:tplc="3DB6DB50">
      <w:numFmt w:val="decimal"/>
      <w:lvlText w:val=""/>
      <w:lvlJc w:val="left"/>
    </w:lvl>
    <w:lvl w:ilvl="6" w:tplc="35AC8836">
      <w:numFmt w:val="decimal"/>
      <w:lvlText w:val=""/>
      <w:lvlJc w:val="left"/>
    </w:lvl>
    <w:lvl w:ilvl="7" w:tplc="265C1064">
      <w:numFmt w:val="decimal"/>
      <w:lvlText w:val=""/>
      <w:lvlJc w:val="left"/>
    </w:lvl>
    <w:lvl w:ilvl="8" w:tplc="4258907C">
      <w:numFmt w:val="decimal"/>
      <w:lvlText w:val=""/>
      <w:lvlJc w:val="left"/>
    </w:lvl>
  </w:abstractNum>
  <w:abstractNum w:abstractNumId="7">
    <w:nsid w:val="00006DF1"/>
    <w:multiLevelType w:val="hybridMultilevel"/>
    <w:tmpl w:val="72FCCFE0"/>
    <w:lvl w:ilvl="0" w:tplc="5F084348">
      <w:start w:val="1"/>
      <w:numFmt w:val="bullet"/>
      <w:lvlText w:val="\endash "/>
      <w:lvlJc w:val="left"/>
    </w:lvl>
    <w:lvl w:ilvl="1" w:tplc="A31C172A">
      <w:numFmt w:val="decimal"/>
      <w:lvlText w:val=""/>
      <w:lvlJc w:val="left"/>
    </w:lvl>
    <w:lvl w:ilvl="2" w:tplc="0A90B53C">
      <w:numFmt w:val="decimal"/>
      <w:lvlText w:val=""/>
      <w:lvlJc w:val="left"/>
    </w:lvl>
    <w:lvl w:ilvl="3" w:tplc="6CD4904E">
      <w:numFmt w:val="decimal"/>
      <w:lvlText w:val=""/>
      <w:lvlJc w:val="left"/>
    </w:lvl>
    <w:lvl w:ilvl="4" w:tplc="6E3C94EC">
      <w:numFmt w:val="decimal"/>
      <w:lvlText w:val=""/>
      <w:lvlJc w:val="left"/>
    </w:lvl>
    <w:lvl w:ilvl="5" w:tplc="930A4C64">
      <w:numFmt w:val="decimal"/>
      <w:lvlText w:val=""/>
      <w:lvlJc w:val="left"/>
    </w:lvl>
    <w:lvl w:ilvl="6" w:tplc="E73A1DA0">
      <w:numFmt w:val="decimal"/>
      <w:lvlText w:val=""/>
      <w:lvlJc w:val="left"/>
    </w:lvl>
    <w:lvl w:ilvl="7" w:tplc="F152A198">
      <w:numFmt w:val="decimal"/>
      <w:lvlText w:val=""/>
      <w:lvlJc w:val="left"/>
    </w:lvl>
    <w:lvl w:ilvl="8" w:tplc="E384C3CE">
      <w:numFmt w:val="decimal"/>
      <w:lvlText w:val=""/>
      <w:lvlJc w:val="left"/>
    </w:lvl>
  </w:abstractNum>
  <w:abstractNum w:abstractNumId="8">
    <w:nsid w:val="003C19D9"/>
    <w:multiLevelType w:val="hybridMultilevel"/>
    <w:tmpl w:val="EF949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5500C23"/>
    <w:multiLevelType w:val="hybridMultilevel"/>
    <w:tmpl w:val="F42CD9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D1C7711"/>
    <w:multiLevelType w:val="hybridMultilevel"/>
    <w:tmpl w:val="32E4B3D2"/>
    <w:lvl w:ilvl="0" w:tplc="CB9E16F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DBA23B7"/>
    <w:multiLevelType w:val="hybridMultilevel"/>
    <w:tmpl w:val="1ABE36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1345276"/>
    <w:multiLevelType w:val="hybridMultilevel"/>
    <w:tmpl w:val="EE0CEC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A866279"/>
    <w:multiLevelType w:val="hybridMultilevel"/>
    <w:tmpl w:val="107489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E101C7A"/>
    <w:multiLevelType w:val="hybridMultilevel"/>
    <w:tmpl w:val="99CA43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7"/>
  </w:num>
  <w:num w:numId="5">
    <w:abstractNumId w:val="4"/>
  </w:num>
  <w:num w:numId="6">
    <w:abstractNumId w:val="3"/>
  </w:num>
  <w:num w:numId="7">
    <w:abstractNumId w:val="2"/>
  </w:num>
  <w:num w:numId="8">
    <w:abstractNumId w:val="0"/>
  </w:num>
  <w:num w:numId="9">
    <w:abstractNumId w:val="11"/>
  </w:num>
  <w:num w:numId="10">
    <w:abstractNumId w:val="9"/>
  </w:num>
  <w:num w:numId="11">
    <w:abstractNumId w:val="10"/>
  </w:num>
  <w:num w:numId="12">
    <w:abstractNumId w:val="13"/>
  </w:num>
  <w:num w:numId="13">
    <w:abstractNumId w:val="14"/>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C9C"/>
    <w:rsid w:val="00032AC4"/>
    <w:rsid w:val="000408A8"/>
    <w:rsid w:val="0004208A"/>
    <w:rsid w:val="00084C01"/>
    <w:rsid w:val="00130934"/>
    <w:rsid w:val="001D4594"/>
    <w:rsid w:val="001F3D61"/>
    <w:rsid w:val="002919B8"/>
    <w:rsid w:val="004109EE"/>
    <w:rsid w:val="00515CA2"/>
    <w:rsid w:val="00516753"/>
    <w:rsid w:val="005B1B94"/>
    <w:rsid w:val="005D5851"/>
    <w:rsid w:val="005D6F55"/>
    <w:rsid w:val="00602425"/>
    <w:rsid w:val="00614F10"/>
    <w:rsid w:val="00637E59"/>
    <w:rsid w:val="0072623E"/>
    <w:rsid w:val="00810ECD"/>
    <w:rsid w:val="008C6C8B"/>
    <w:rsid w:val="008C7060"/>
    <w:rsid w:val="00926D6F"/>
    <w:rsid w:val="009D188C"/>
    <w:rsid w:val="00A463CA"/>
    <w:rsid w:val="00A731C5"/>
    <w:rsid w:val="00A7578F"/>
    <w:rsid w:val="00AC219B"/>
    <w:rsid w:val="00AC2C9C"/>
    <w:rsid w:val="00D83725"/>
    <w:rsid w:val="00DA46C3"/>
    <w:rsid w:val="00DF2A63"/>
    <w:rsid w:val="00E93156"/>
    <w:rsid w:val="00EA76C7"/>
    <w:rsid w:val="00ED6F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7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uiPriority w:val="1"/>
    <w:qFormat/>
    <w:rsid w:val="0004208A"/>
    <w:rPr>
      <w:rFonts w:ascii="Calibri" w:eastAsia="Calibri" w:hAnsi="Calibri"/>
      <w:lang w:eastAsia="en-US"/>
    </w:rPr>
  </w:style>
  <w:style w:type="paragraph" w:styleId="a6">
    <w:name w:val="endnote text"/>
    <w:basedOn w:val="a"/>
    <w:link w:val="a7"/>
    <w:uiPriority w:val="99"/>
    <w:unhideWhenUsed/>
    <w:rsid w:val="0004208A"/>
    <w:rPr>
      <w:rFonts w:ascii="Calibri" w:eastAsia="Calibri" w:hAnsi="Calibri"/>
      <w:sz w:val="20"/>
      <w:szCs w:val="20"/>
      <w:lang w:eastAsia="en-US"/>
    </w:rPr>
  </w:style>
  <w:style w:type="character" w:customStyle="1" w:styleId="a7">
    <w:name w:val="Текст концевой сноски Знак"/>
    <w:basedOn w:val="a0"/>
    <w:link w:val="a6"/>
    <w:uiPriority w:val="99"/>
    <w:rsid w:val="0004208A"/>
    <w:rPr>
      <w:rFonts w:ascii="Calibri" w:eastAsia="Calibri" w:hAnsi="Calibri"/>
      <w:sz w:val="20"/>
      <w:szCs w:val="20"/>
      <w:lang w:eastAsia="en-US"/>
    </w:rPr>
  </w:style>
  <w:style w:type="character" w:customStyle="1" w:styleId="a5">
    <w:name w:val="Без интервала Знак"/>
    <w:basedOn w:val="a0"/>
    <w:link w:val="a4"/>
    <w:uiPriority w:val="1"/>
    <w:rsid w:val="0004208A"/>
    <w:rPr>
      <w:rFonts w:ascii="Calibri" w:eastAsia="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7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uiPriority w:val="1"/>
    <w:qFormat/>
    <w:rsid w:val="0004208A"/>
    <w:rPr>
      <w:rFonts w:ascii="Calibri" w:eastAsia="Calibri" w:hAnsi="Calibri"/>
      <w:lang w:eastAsia="en-US"/>
    </w:rPr>
  </w:style>
  <w:style w:type="paragraph" w:styleId="a6">
    <w:name w:val="endnote text"/>
    <w:basedOn w:val="a"/>
    <w:link w:val="a7"/>
    <w:uiPriority w:val="99"/>
    <w:unhideWhenUsed/>
    <w:rsid w:val="0004208A"/>
    <w:rPr>
      <w:rFonts w:ascii="Calibri" w:eastAsia="Calibri" w:hAnsi="Calibri"/>
      <w:sz w:val="20"/>
      <w:szCs w:val="20"/>
      <w:lang w:eastAsia="en-US"/>
    </w:rPr>
  </w:style>
  <w:style w:type="character" w:customStyle="1" w:styleId="a7">
    <w:name w:val="Текст концевой сноски Знак"/>
    <w:basedOn w:val="a0"/>
    <w:link w:val="a6"/>
    <w:uiPriority w:val="99"/>
    <w:rsid w:val="0004208A"/>
    <w:rPr>
      <w:rFonts w:ascii="Calibri" w:eastAsia="Calibri" w:hAnsi="Calibri"/>
      <w:sz w:val="20"/>
      <w:szCs w:val="20"/>
      <w:lang w:eastAsia="en-US"/>
    </w:rPr>
  </w:style>
  <w:style w:type="character" w:customStyle="1" w:styleId="a5">
    <w:name w:val="Без интервала Знак"/>
    <w:basedOn w:val="a0"/>
    <w:link w:val="a4"/>
    <w:uiPriority w:val="1"/>
    <w:rsid w:val="0004208A"/>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2587</Words>
  <Characters>14749</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Рания</cp:lastModifiedBy>
  <cp:revision>2</cp:revision>
  <dcterms:created xsi:type="dcterms:W3CDTF">2019-02-11T04:31:00Z</dcterms:created>
  <dcterms:modified xsi:type="dcterms:W3CDTF">2019-02-11T04:31:00Z</dcterms:modified>
</cp:coreProperties>
</file>